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D2998" w14:textId="1AC9AA53" w:rsidR="004532BE" w:rsidRPr="00916ACE" w:rsidRDefault="004532BE" w:rsidP="00064770">
      <w:pPr>
        <w:spacing w:line="240" w:lineRule="auto"/>
        <w:ind w:left="0" w:firstLine="0"/>
        <w:rPr>
          <w:rFonts w:ascii="Poppins" w:hAnsi="Poppins" w:cs="Poppins"/>
          <w:b/>
          <w:color w:val="auto"/>
          <w:sz w:val="20"/>
          <w:szCs w:val="20"/>
        </w:rPr>
      </w:pPr>
      <w:r w:rsidRPr="00916ACE">
        <w:rPr>
          <w:rFonts w:ascii="Poppins" w:hAnsi="Poppins" w:cs="Poppins"/>
          <w:b/>
          <w:color w:val="auto"/>
          <w:sz w:val="20"/>
          <w:szCs w:val="20"/>
        </w:rPr>
        <w:t xml:space="preserve">To </w:t>
      </w:r>
      <w:r w:rsidR="00962B65" w:rsidRPr="00916ACE">
        <w:rPr>
          <w:rFonts w:ascii="Poppins" w:hAnsi="Poppins" w:cs="Poppins"/>
          <w:b/>
          <w:color w:val="auto"/>
          <w:sz w:val="20"/>
          <w:szCs w:val="20"/>
        </w:rPr>
        <w:t xml:space="preserve">the </w:t>
      </w:r>
      <w:r w:rsidR="00DF34D3" w:rsidRPr="00916ACE">
        <w:rPr>
          <w:rFonts w:ascii="Poppins" w:hAnsi="Poppins" w:cs="Poppins"/>
          <w:b/>
          <w:color w:val="auto"/>
          <w:sz w:val="20"/>
          <w:szCs w:val="20"/>
        </w:rPr>
        <w:t xml:space="preserve">West Coast </w:t>
      </w:r>
      <w:r w:rsidR="00962B65" w:rsidRPr="00916ACE">
        <w:rPr>
          <w:rFonts w:ascii="Poppins" w:hAnsi="Poppins" w:cs="Poppins"/>
          <w:b/>
          <w:color w:val="auto"/>
          <w:sz w:val="20"/>
          <w:szCs w:val="20"/>
        </w:rPr>
        <w:t>Regional Council</w:t>
      </w:r>
      <w:r w:rsidR="007E4FA8" w:rsidRPr="00916ACE">
        <w:rPr>
          <w:rFonts w:ascii="Poppins" w:hAnsi="Poppins" w:cs="Poppins"/>
          <w:b/>
          <w:color w:val="auto"/>
          <w:sz w:val="20"/>
          <w:szCs w:val="20"/>
        </w:rPr>
        <w:t>:</w:t>
      </w:r>
    </w:p>
    <w:p w14:paraId="26C3614D" w14:textId="77777777" w:rsidR="0030606D" w:rsidRPr="007623A6" w:rsidRDefault="004532BE" w:rsidP="00E63B88">
      <w:pPr>
        <w:spacing w:after="97"/>
        <w:ind w:left="0" w:right="0" w:firstLine="0"/>
        <w:rPr>
          <w:rFonts w:ascii="Poppins" w:hAnsi="Poppins" w:cs="Poppins"/>
          <w:b/>
          <w:bCs/>
          <w:color w:val="auto"/>
          <w:sz w:val="20"/>
          <w:szCs w:val="20"/>
        </w:rPr>
      </w:pPr>
      <w:r w:rsidRPr="007623A6">
        <w:rPr>
          <w:rFonts w:ascii="Poppins" w:hAnsi="Poppins" w:cs="Poppins"/>
          <w:b/>
          <w:bCs/>
          <w:color w:val="auto"/>
          <w:sz w:val="20"/>
          <w:szCs w:val="20"/>
        </w:rPr>
        <w:t xml:space="preserve">I, </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1"/>
        <w:gridCol w:w="6695"/>
      </w:tblGrid>
      <w:tr w:rsidR="0030606D" w:rsidRPr="00916ACE" w14:paraId="24A83C38" w14:textId="77777777" w:rsidTr="00594082">
        <w:trPr>
          <w:trHeight w:val="262"/>
        </w:trPr>
        <w:tc>
          <w:tcPr>
            <w:tcW w:w="2661" w:type="dxa"/>
          </w:tcPr>
          <w:p w14:paraId="30788145" w14:textId="19790C47" w:rsidR="0030606D" w:rsidRPr="00916ACE" w:rsidRDefault="0030606D" w:rsidP="003E6F04">
            <w:pPr>
              <w:pStyle w:val="TableParagraph"/>
              <w:spacing w:before="56" w:line="199" w:lineRule="exact"/>
              <w:ind w:left="283"/>
              <w:rPr>
                <w:rFonts w:ascii="Poppins" w:hAnsi="Poppins" w:cs="Poppins"/>
                <w:sz w:val="20"/>
                <w:szCs w:val="20"/>
              </w:rPr>
            </w:pPr>
            <w:r w:rsidRPr="00916ACE">
              <w:rPr>
                <w:rFonts w:ascii="Poppins" w:hAnsi="Poppins" w:cs="Poppins"/>
                <w:spacing w:val="-2"/>
                <w:sz w:val="20"/>
                <w:szCs w:val="20"/>
              </w:rPr>
              <w:t xml:space="preserve">Full Name </w:t>
            </w:r>
            <w:r w:rsidRPr="00916ACE">
              <w:rPr>
                <w:rStyle w:val="FootnoteReference"/>
                <w:rFonts w:ascii="Poppins" w:hAnsi="Poppins" w:cs="Poppins"/>
                <w:sz w:val="20"/>
                <w:szCs w:val="20"/>
              </w:rPr>
              <w:footnoteReference w:id="1"/>
            </w:r>
            <w:r w:rsidRPr="00916ACE">
              <w:rPr>
                <w:rFonts w:ascii="Poppins" w:hAnsi="Poppins" w:cs="Poppins"/>
                <w:spacing w:val="-2"/>
                <w:sz w:val="20"/>
                <w:szCs w:val="20"/>
              </w:rPr>
              <w:t xml:space="preserve"> </w:t>
            </w:r>
          </w:p>
        </w:tc>
        <w:tc>
          <w:tcPr>
            <w:tcW w:w="6695" w:type="dxa"/>
            <w:shd w:val="clear" w:color="auto" w:fill="F3F3F3"/>
          </w:tcPr>
          <w:p w14:paraId="1A03F3AF" w14:textId="77777777" w:rsidR="0030606D" w:rsidRPr="00916ACE" w:rsidRDefault="0030606D" w:rsidP="003E6F04">
            <w:pPr>
              <w:pStyle w:val="TableParagraph"/>
              <w:rPr>
                <w:rFonts w:ascii="Poppins" w:hAnsi="Poppins" w:cs="Poppins"/>
                <w:sz w:val="20"/>
                <w:szCs w:val="20"/>
              </w:rPr>
            </w:pPr>
          </w:p>
        </w:tc>
      </w:tr>
      <w:tr w:rsidR="0030606D" w:rsidRPr="00916ACE" w14:paraId="60558DF4" w14:textId="77777777" w:rsidTr="00594082">
        <w:trPr>
          <w:trHeight w:val="314"/>
        </w:trPr>
        <w:tc>
          <w:tcPr>
            <w:tcW w:w="2661" w:type="dxa"/>
          </w:tcPr>
          <w:p w14:paraId="651AFA4C" w14:textId="7DF8EEFB" w:rsidR="0030606D" w:rsidRPr="00916ACE" w:rsidRDefault="0030606D" w:rsidP="003E6F04">
            <w:pPr>
              <w:pStyle w:val="TableParagraph"/>
              <w:spacing w:before="111" w:line="199" w:lineRule="exact"/>
              <w:ind w:left="283"/>
              <w:rPr>
                <w:rFonts w:ascii="Poppins" w:hAnsi="Poppins" w:cs="Poppins"/>
                <w:sz w:val="20"/>
                <w:szCs w:val="20"/>
              </w:rPr>
            </w:pPr>
            <w:r w:rsidRPr="00916ACE">
              <w:rPr>
                <w:rFonts w:ascii="Poppins" w:hAnsi="Poppins" w:cs="Poppins"/>
                <w:spacing w:val="-2"/>
                <w:sz w:val="20"/>
                <w:szCs w:val="20"/>
              </w:rPr>
              <w:t>Address:</w:t>
            </w:r>
          </w:p>
        </w:tc>
        <w:tc>
          <w:tcPr>
            <w:tcW w:w="6695" w:type="dxa"/>
            <w:shd w:val="clear" w:color="auto" w:fill="F3F3F3"/>
          </w:tcPr>
          <w:p w14:paraId="57011A29" w14:textId="77777777" w:rsidR="0030606D" w:rsidRPr="00916ACE" w:rsidRDefault="0030606D" w:rsidP="003E6F04">
            <w:pPr>
              <w:pStyle w:val="TableParagraph"/>
              <w:rPr>
                <w:rFonts w:ascii="Poppins" w:hAnsi="Poppins" w:cs="Poppins"/>
                <w:sz w:val="20"/>
                <w:szCs w:val="20"/>
              </w:rPr>
            </w:pPr>
          </w:p>
        </w:tc>
      </w:tr>
    </w:tbl>
    <w:p w14:paraId="28688568" w14:textId="2F20239B" w:rsidR="00110DF4" w:rsidRPr="007623A6" w:rsidRDefault="004532BE" w:rsidP="00E63B88">
      <w:pPr>
        <w:spacing w:after="97"/>
        <w:ind w:left="0" w:right="0" w:firstLine="0"/>
        <w:rPr>
          <w:rFonts w:ascii="Poppins" w:hAnsi="Poppins" w:cs="Poppins"/>
          <w:b/>
          <w:bCs/>
          <w:color w:val="auto"/>
          <w:sz w:val="20"/>
          <w:szCs w:val="20"/>
        </w:rPr>
      </w:pPr>
      <w:r w:rsidRPr="007623A6">
        <w:rPr>
          <w:rFonts w:ascii="Poppins" w:hAnsi="Poppins" w:cs="Poppins"/>
          <w:b/>
          <w:bCs/>
          <w:color w:val="auto"/>
          <w:sz w:val="20"/>
          <w:szCs w:val="20"/>
        </w:rPr>
        <w:t xml:space="preserve">apply </w:t>
      </w:r>
      <w:r w:rsidR="00D561B3" w:rsidRPr="007623A6">
        <w:rPr>
          <w:rFonts w:ascii="Poppins" w:hAnsi="Poppins" w:cs="Poppins"/>
          <w:b/>
          <w:bCs/>
          <w:color w:val="auto"/>
          <w:sz w:val="20"/>
          <w:szCs w:val="20"/>
        </w:rPr>
        <w:t>for a change (or cancellation) of a condition of a resource consent.</w:t>
      </w:r>
    </w:p>
    <w:p w14:paraId="491E32DF" w14:textId="77777777" w:rsidR="00D561B3" w:rsidRDefault="00D561B3" w:rsidP="00501D25">
      <w:pPr>
        <w:rPr>
          <w:rFonts w:ascii="Poppins" w:hAnsi="Poppins" w:cs="Poppins"/>
          <w:sz w:val="20"/>
          <w:szCs w:val="20"/>
        </w:rPr>
      </w:pPr>
    </w:p>
    <w:p w14:paraId="55EC80D7" w14:textId="095063A2" w:rsidR="00501D25" w:rsidRPr="00916ACE" w:rsidRDefault="00501D25" w:rsidP="00501D25">
      <w:pPr>
        <w:rPr>
          <w:rFonts w:ascii="Poppins" w:hAnsi="Poppins" w:cs="Poppins"/>
          <w:sz w:val="20"/>
          <w:szCs w:val="20"/>
        </w:rPr>
      </w:pPr>
      <w:r w:rsidRPr="00916ACE">
        <w:rPr>
          <w:rFonts w:ascii="Poppins" w:hAnsi="Poppins" w:cs="Poppins"/>
          <w:sz w:val="20"/>
          <w:szCs w:val="20"/>
        </w:rPr>
        <w:t>My application relates to the following resource consent:</w:t>
      </w:r>
      <w:r w:rsidR="001F6008">
        <w:rPr>
          <w:rFonts w:ascii="Poppins" w:hAnsi="Poppins" w:cs="Poppins"/>
          <w:sz w:val="20"/>
          <w:szCs w:val="20"/>
        </w:rPr>
        <w:t>____________</w:t>
      </w:r>
    </w:p>
    <w:p w14:paraId="6D179E88" w14:textId="77777777" w:rsidR="00501D25" w:rsidRPr="00916ACE" w:rsidRDefault="00501D25" w:rsidP="006B2CC4">
      <w:pPr>
        <w:pBdr>
          <w:top w:val="single" w:sz="4" w:space="1" w:color="auto"/>
          <w:left w:val="single" w:sz="4" w:space="4" w:color="auto"/>
          <w:bottom w:val="single" w:sz="4" w:space="1" w:color="auto"/>
          <w:right w:val="single" w:sz="4" w:space="4" w:color="auto"/>
        </w:pBdr>
        <w:rPr>
          <w:rFonts w:ascii="Poppins" w:hAnsi="Poppins" w:cs="Poppins"/>
          <w:sz w:val="20"/>
          <w:szCs w:val="20"/>
        </w:rPr>
      </w:pPr>
      <w:r w:rsidRPr="00916ACE">
        <w:rPr>
          <w:rFonts w:ascii="Poppins" w:hAnsi="Poppins" w:cs="Poppins"/>
          <w:sz w:val="20"/>
          <w:szCs w:val="20"/>
        </w:rPr>
        <w:t>[</w:t>
      </w:r>
      <w:r w:rsidRPr="00916ACE">
        <w:rPr>
          <w:rFonts w:ascii="Poppins" w:hAnsi="Poppins" w:cs="Poppins"/>
          <w:i/>
          <w:iCs/>
          <w:sz w:val="20"/>
          <w:szCs w:val="20"/>
        </w:rPr>
        <w:t>briefly describe the type and location of the resource consent</w:t>
      </w:r>
      <w:r w:rsidRPr="00916ACE">
        <w:rPr>
          <w:rFonts w:ascii="Poppins" w:hAnsi="Poppins" w:cs="Poppins"/>
          <w:sz w:val="20"/>
          <w:szCs w:val="20"/>
        </w:rPr>
        <w:t>]</w:t>
      </w:r>
    </w:p>
    <w:p w14:paraId="3E29ACDC" w14:textId="77777777" w:rsidR="00501D25" w:rsidRDefault="00501D25" w:rsidP="006B2CC4">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7D9EF53E" w14:textId="77777777" w:rsidR="001F6008" w:rsidRPr="00916ACE" w:rsidRDefault="001F6008" w:rsidP="006B2CC4">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6634503B" w14:textId="77777777" w:rsidR="00594082" w:rsidRDefault="00594082" w:rsidP="00501D25">
      <w:pPr>
        <w:rPr>
          <w:rFonts w:ascii="Poppins" w:hAnsi="Poppins" w:cs="Poppins"/>
          <w:sz w:val="20"/>
          <w:szCs w:val="20"/>
        </w:rPr>
      </w:pPr>
    </w:p>
    <w:p w14:paraId="5FD94BA9" w14:textId="180A905A" w:rsidR="00501D25" w:rsidRDefault="00501D25" w:rsidP="00501D25">
      <w:pPr>
        <w:rPr>
          <w:rFonts w:ascii="Poppins" w:hAnsi="Poppins" w:cs="Poppins"/>
          <w:sz w:val="20"/>
          <w:szCs w:val="20"/>
        </w:rPr>
      </w:pPr>
      <w:r w:rsidRPr="00916ACE">
        <w:rPr>
          <w:rFonts w:ascii="Poppins" w:hAnsi="Poppins" w:cs="Poppins"/>
          <w:sz w:val="20"/>
          <w:szCs w:val="20"/>
        </w:rPr>
        <w:t>My application relates to the following specific condition</w:t>
      </w:r>
      <w:r w:rsidR="00E86928">
        <w:rPr>
          <w:rFonts w:ascii="Poppins" w:hAnsi="Poppins" w:cs="Poppins"/>
          <w:sz w:val="20"/>
          <w:szCs w:val="20"/>
        </w:rPr>
        <w:t>(s)</w:t>
      </w:r>
      <w:r w:rsidRPr="00916ACE">
        <w:rPr>
          <w:rFonts w:ascii="Poppins" w:hAnsi="Poppins" w:cs="Poppins"/>
          <w:sz w:val="20"/>
          <w:szCs w:val="20"/>
        </w:rPr>
        <w:t xml:space="preserve"> of the resource consent:</w:t>
      </w:r>
    </w:p>
    <w:p w14:paraId="7503F620"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6A296B13"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0C3C649D"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28574468"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6A72AB52"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0471761B" w14:textId="77777777" w:rsidR="0029623A"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7F10A5F2" w14:textId="77777777" w:rsidR="0029623A" w:rsidRPr="00916ACE" w:rsidRDefault="0029623A" w:rsidP="0029623A">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4F351D87" w14:textId="77777777" w:rsidR="0029623A" w:rsidRDefault="0029623A">
      <w:pPr>
        <w:spacing w:after="200" w:line="276" w:lineRule="auto"/>
        <w:ind w:left="0" w:right="0" w:firstLine="0"/>
        <w:jc w:val="left"/>
        <w:rPr>
          <w:rFonts w:ascii="Poppins" w:hAnsi="Poppins" w:cs="Poppins"/>
          <w:sz w:val="20"/>
          <w:szCs w:val="20"/>
        </w:rPr>
      </w:pPr>
      <w:r>
        <w:rPr>
          <w:rFonts w:ascii="Poppins" w:hAnsi="Poppins" w:cs="Poppins"/>
          <w:sz w:val="20"/>
          <w:szCs w:val="20"/>
        </w:rPr>
        <w:br w:type="page"/>
      </w:r>
    </w:p>
    <w:p w14:paraId="49A4FD0A" w14:textId="7C8D2E46" w:rsidR="00501D25" w:rsidRPr="00916ACE" w:rsidRDefault="00501D25" w:rsidP="00501D25">
      <w:pPr>
        <w:rPr>
          <w:rFonts w:ascii="Poppins" w:hAnsi="Poppins" w:cs="Poppins"/>
          <w:sz w:val="20"/>
          <w:szCs w:val="20"/>
        </w:rPr>
      </w:pPr>
      <w:r w:rsidRPr="00916ACE">
        <w:rPr>
          <w:rFonts w:ascii="Poppins" w:hAnsi="Poppins" w:cs="Poppins"/>
          <w:sz w:val="20"/>
          <w:szCs w:val="20"/>
        </w:rPr>
        <w:lastRenderedPageBreak/>
        <w:t>The proposed change is as follows:</w:t>
      </w:r>
    </w:p>
    <w:p w14:paraId="598C52BB" w14:textId="77777777" w:rsidR="00501D25" w:rsidRPr="00916ACE" w:rsidRDefault="00501D25"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r w:rsidRPr="00916ACE">
        <w:rPr>
          <w:rFonts w:ascii="Poppins" w:hAnsi="Poppins" w:cs="Poppins"/>
          <w:sz w:val="20"/>
          <w:szCs w:val="20"/>
        </w:rPr>
        <w:t>[give details]</w:t>
      </w:r>
    </w:p>
    <w:p w14:paraId="20FED527" w14:textId="77777777" w:rsidR="00501D25" w:rsidRDefault="00501D25"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267FC26D" w14:textId="77777777" w:rsidR="00E86928" w:rsidRDefault="00E86928"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133E0ABE" w14:textId="77777777" w:rsidR="00E86928" w:rsidRDefault="00E86928"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20561EF3" w14:textId="77777777" w:rsidR="0029623A" w:rsidRDefault="0029623A"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237CAD79" w14:textId="77777777" w:rsidR="0029623A" w:rsidRDefault="0029623A"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06745404" w14:textId="77777777" w:rsidR="0029623A" w:rsidRDefault="0029623A"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0614A9BD" w14:textId="77777777" w:rsidR="0029623A" w:rsidRDefault="0029623A"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773E78F1" w14:textId="77777777" w:rsidR="00E86928" w:rsidRDefault="00E86928"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08346CC7" w14:textId="77777777" w:rsidR="00E86928" w:rsidRDefault="00E86928"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5B765E44" w14:textId="77777777" w:rsidR="001F6008" w:rsidRPr="00916ACE" w:rsidRDefault="001F6008" w:rsidP="00594082">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55A321AA" w14:textId="448A7922" w:rsidR="002C1A2F" w:rsidRDefault="002C1A2F">
      <w:pPr>
        <w:spacing w:after="200" w:line="276" w:lineRule="auto"/>
        <w:ind w:left="0" w:right="0" w:firstLine="0"/>
        <w:jc w:val="left"/>
        <w:rPr>
          <w:rFonts w:ascii="Poppins" w:hAnsi="Poppins" w:cs="Poppins"/>
          <w:sz w:val="20"/>
          <w:szCs w:val="20"/>
        </w:rPr>
      </w:pPr>
    </w:p>
    <w:p w14:paraId="282AC4B0" w14:textId="72919D22" w:rsidR="00594082" w:rsidRDefault="00455821" w:rsidP="00501D25">
      <w:pPr>
        <w:rPr>
          <w:rFonts w:ascii="Poppins" w:hAnsi="Poppins" w:cs="Poppins"/>
          <w:sz w:val="20"/>
          <w:szCs w:val="20"/>
        </w:rPr>
      </w:pPr>
      <w:r>
        <w:rPr>
          <w:rFonts w:ascii="Poppins" w:hAnsi="Poppins" w:cs="Poppins"/>
          <w:sz w:val="20"/>
          <w:szCs w:val="20"/>
        </w:rPr>
        <w:t>This change is within the scope of the original consent because</w:t>
      </w:r>
      <w:r w:rsidR="00AA0511">
        <w:rPr>
          <w:rFonts w:ascii="Poppins" w:hAnsi="Poppins" w:cs="Poppins"/>
          <w:sz w:val="20"/>
          <w:szCs w:val="20"/>
        </w:rPr>
        <w:t>*</w:t>
      </w:r>
      <w:r>
        <w:rPr>
          <w:rFonts w:ascii="Poppins" w:hAnsi="Poppins" w:cs="Poppins"/>
          <w:sz w:val="20"/>
          <w:szCs w:val="20"/>
        </w:rPr>
        <w:t>:</w:t>
      </w:r>
    </w:p>
    <w:p w14:paraId="088352CB" w14:textId="2A90D74A" w:rsidR="00455821" w:rsidRPr="00916ACE" w:rsidRDefault="00455821" w:rsidP="00455821">
      <w:pPr>
        <w:pBdr>
          <w:top w:val="single" w:sz="4" w:space="1" w:color="auto"/>
          <w:left w:val="single" w:sz="4" w:space="4" w:color="auto"/>
          <w:bottom w:val="single" w:sz="4" w:space="1" w:color="auto"/>
          <w:right w:val="single" w:sz="4" w:space="4" w:color="auto"/>
        </w:pBdr>
        <w:rPr>
          <w:rFonts w:ascii="Poppins" w:hAnsi="Poppins" w:cs="Poppins"/>
          <w:sz w:val="20"/>
          <w:szCs w:val="20"/>
        </w:rPr>
      </w:pPr>
      <w:r w:rsidRPr="00916ACE">
        <w:rPr>
          <w:rFonts w:ascii="Poppins" w:hAnsi="Poppins" w:cs="Poppins"/>
          <w:sz w:val="20"/>
          <w:szCs w:val="20"/>
        </w:rPr>
        <w:t>[</w:t>
      </w:r>
      <w:r>
        <w:rPr>
          <w:rFonts w:ascii="Poppins" w:hAnsi="Poppins" w:cs="Poppins"/>
          <w:sz w:val="20"/>
          <w:szCs w:val="20"/>
        </w:rPr>
        <w:t>see scoping document</w:t>
      </w:r>
      <w:r w:rsidRPr="00916ACE">
        <w:rPr>
          <w:rFonts w:ascii="Poppins" w:hAnsi="Poppins" w:cs="Poppins"/>
          <w:sz w:val="20"/>
          <w:szCs w:val="20"/>
        </w:rPr>
        <w:t>]</w:t>
      </w:r>
    </w:p>
    <w:p w14:paraId="34A01F2C" w14:textId="77777777" w:rsidR="00455821" w:rsidRDefault="00455821" w:rsidP="00455821">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2F11616C" w14:textId="77777777" w:rsidR="0029623A" w:rsidRDefault="0029623A" w:rsidP="00455821">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68AD812E" w14:textId="77777777" w:rsidR="0029623A" w:rsidRDefault="0029623A" w:rsidP="00455821">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196B0CAD" w14:textId="77777777" w:rsidR="00455821" w:rsidRDefault="00455821" w:rsidP="00455821">
      <w:pPr>
        <w:pBdr>
          <w:top w:val="single" w:sz="4" w:space="1" w:color="auto"/>
          <w:left w:val="single" w:sz="4" w:space="4" w:color="auto"/>
          <w:bottom w:val="single" w:sz="4" w:space="1" w:color="auto"/>
          <w:right w:val="single" w:sz="4" w:space="4" w:color="auto"/>
        </w:pBdr>
        <w:rPr>
          <w:rFonts w:ascii="Poppins" w:hAnsi="Poppins" w:cs="Poppins"/>
          <w:sz w:val="20"/>
          <w:szCs w:val="20"/>
        </w:rPr>
      </w:pPr>
    </w:p>
    <w:p w14:paraId="400BF6A0" w14:textId="28EB7731" w:rsidR="00455821" w:rsidRDefault="00AA0511" w:rsidP="00501D25">
      <w:pPr>
        <w:rPr>
          <w:rFonts w:ascii="Poppins" w:hAnsi="Poppins" w:cs="Poppins"/>
          <w:sz w:val="20"/>
          <w:szCs w:val="20"/>
        </w:rPr>
      </w:pPr>
      <w:r>
        <w:rPr>
          <w:rFonts w:ascii="Poppins" w:hAnsi="Poppins" w:cs="Poppins"/>
          <w:sz w:val="20"/>
          <w:szCs w:val="20"/>
        </w:rPr>
        <w:t>*Where the change is outside of the scope of the consent an application for a new consent is required.</w:t>
      </w:r>
    </w:p>
    <w:p w14:paraId="73867F4C" w14:textId="77777777" w:rsidR="00AA0511" w:rsidRDefault="00AA0511" w:rsidP="00501D25">
      <w:pPr>
        <w:rPr>
          <w:rFonts w:ascii="Poppins" w:hAnsi="Poppins" w:cs="Poppins"/>
          <w:sz w:val="20"/>
          <w:szCs w:val="20"/>
        </w:rPr>
      </w:pPr>
    </w:p>
    <w:p w14:paraId="6B440C1C" w14:textId="119FF1CD" w:rsidR="00501D25" w:rsidRPr="00916ACE" w:rsidRDefault="00501D25" w:rsidP="00501D25">
      <w:pPr>
        <w:rPr>
          <w:rFonts w:ascii="Poppins" w:hAnsi="Poppins" w:cs="Poppins"/>
          <w:sz w:val="20"/>
          <w:szCs w:val="20"/>
        </w:rPr>
      </w:pPr>
      <w:r w:rsidRPr="00916ACE">
        <w:rPr>
          <w:rFonts w:ascii="Poppins" w:hAnsi="Poppins" w:cs="Poppins"/>
          <w:sz w:val="20"/>
          <w:szCs w:val="20"/>
        </w:rPr>
        <w:t xml:space="preserve">I attach, in accordance with the Fourth Schedule of the Resource Management Act 1991, an assessment of environmental effects in the detail that corresponds with the scale and significance of the effects that </w:t>
      </w:r>
      <w:r w:rsidR="00594082">
        <w:rPr>
          <w:rFonts w:ascii="Poppins" w:hAnsi="Poppins" w:cs="Poppins"/>
          <w:sz w:val="20"/>
          <w:szCs w:val="20"/>
        </w:rPr>
        <w:t xml:space="preserve">the </w:t>
      </w:r>
      <w:r w:rsidRPr="00916ACE">
        <w:rPr>
          <w:rFonts w:ascii="Poppins" w:hAnsi="Poppins" w:cs="Poppins"/>
          <w:sz w:val="20"/>
          <w:szCs w:val="20"/>
        </w:rPr>
        <w:t xml:space="preserve">change to, or cancellation of, the </w:t>
      </w:r>
      <w:r w:rsidR="00594082">
        <w:rPr>
          <w:rFonts w:ascii="Poppins" w:hAnsi="Poppins" w:cs="Poppins"/>
          <w:sz w:val="20"/>
          <w:szCs w:val="20"/>
        </w:rPr>
        <w:t>condition of th</w:t>
      </w:r>
      <w:r w:rsidR="00455821">
        <w:rPr>
          <w:rFonts w:ascii="Poppins" w:hAnsi="Poppins" w:cs="Poppins"/>
          <w:sz w:val="20"/>
          <w:szCs w:val="20"/>
        </w:rPr>
        <w:t>is</w:t>
      </w:r>
      <w:r w:rsidR="00594082">
        <w:rPr>
          <w:rFonts w:ascii="Poppins" w:hAnsi="Poppins" w:cs="Poppins"/>
          <w:sz w:val="20"/>
          <w:szCs w:val="20"/>
        </w:rPr>
        <w:t xml:space="preserve"> </w:t>
      </w:r>
      <w:r w:rsidRPr="00916ACE">
        <w:rPr>
          <w:rFonts w:ascii="Poppins" w:hAnsi="Poppins" w:cs="Poppins"/>
          <w:sz w:val="20"/>
          <w:szCs w:val="20"/>
        </w:rPr>
        <w:t>activity may have on the environment.</w:t>
      </w:r>
    </w:p>
    <w:p w14:paraId="6D2A90AE" w14:textId="77777777" w:rsidR="005522E1" w:rsidRDefault="005522E1" w:rsidP="00994599">
      <w:pPr>
        <w:spacing w:after="23"/>
        <w:ind w:left="567" w:right="0"/>
        <w:rPr>
          <w:rFonts w:ascii="Poppins" w:hAnsi="Poppins" w:cs="Poppins"/>
          <w:color w:val="auto"/>
          <w:sz w:val="20"/>
          <w:szCs w:val="20"/>
        </w:rPr>
      </w:pPr>
    </w:p>
    <w:p w14:paraId="5E582F78" w14:textId="7BD673EF" w:rsidR="00CF2CFE" w:rsidRPr="00916ACE" w:rsidRDefault="00CF2CFE" w:rsidP="00223A1C">
      <w:pPr>
        <w:spacing w:after="23"/>
        <w:ind w:left="0" w:right="0"/>
        <w:rPr>
          <w:rFonts w:ascii="Poppins" w:hAnsi="Poppins" w:cs="Poppins"/>
          <w:color w:val="auto"/>
          <w:sz w:val="20"/>
          <w:szCs w:val="20"/>
        </w:rPr>
      </w:pPr>
      <w:r w:rsidRPr="00916ACE">
        <w:rPr>
          <w:rFonts w:ascii="Poppins" w:hAnsi="Poppins" w:cs="Poppins"/>
          <w:color w:val="auto"/>
          <w:sz w:val="20"/>
          <w:szCs w:val="20"/>
        </w:rPr>
        <w:t>Attachment check list:</w:t>
      </w:r>
    </w:p>
    <w:p w14:paraId="2D008386" w14:textId="13D03C94" w:rsidR="00B832A3" w:rsidRDefault="00000000" w:rsidP="00223A1C">
      <w:pPr>
        <w:spacing w:after="23"/>
        <w:ind w:left="0" w:right="0"/>
        <w:rPr>
          <w:rFonts w:ascii="Poppins" w:hAnsi="Poppins" w:cs="Poppins"/>
          <w:color w:val="auto"/>
          <w:sz w:val="20"/>
          <w:szCs w:val="20"/>
        </w:rPr>
      </w:pPr>
      <w:sdt>
        <w:sdtPr>
          <w:rPr>
            <w:rFonts w:ascii="Poppins" w:hAnsi="Poppins" w:cs="Poppins"/>
            <w:color w:val="auto"/>
            <w:sz w:val="20"/>
            <w:szCs w:val="20"/>
          </w:rPr>
          <w:id w:val="-2008044362"/>
          <w14:checkbox>
            <w14:checked w14:val="0"/>
            <w14:checkedState w14:val="2612" w14:font="MS Gothic"/>
            <w14:uncheckedState w14:val="2610" w14:font="MS Gothic"/>
          </w14:checkbox>
        </w:sdtPr>
        <w:sdtContent>
          <w:r w:rsidR="00CF2CFE" w:rsidRPr="00916ACE">
            <w:rPr>
              <w:rFonts w:ascii="Segoe UI Symbol" w:eastAsia="MS Gothic" w:hAnsi="Segoe UI Symbol" w:cs="Segoe UI Symbol"/>
              <w:color w:val="auto"/>
              <w:sz w:val="20"/>
              <w:szCs w:val="20"/>
            </w:rPr>
            <w:t>☐</w:t>
          </w:r>
        </w:sdtContent>
      </w:sdt>
      <w:r w:rsidR="00CF2CFE" w:rsidRPr="00916ACE">
        <w:rPr>
          <w:rFonts w:ascii="Poppins" w:hAnsi="Poppins" w:cs="Poppins"/>
          <w:color w:val="auto"/>
          <w:sz w:val="20"/>
          <w:szCs w:val="20"/>
        </w:rPr>
        <w:t>Assessment of Environmental Effects</w:t>
      </w:r>
      <w:r w:rsidR="00AA0511">
        <w:rPr>
          <w:rFonts w:ascii="Poppins" w:hAnsi="Poppins" w:cs="Poppins"/>
          <w:color w:val="auto"/>
          <w:sz w:val="20"/>
          <w:szCs w:val="20"/>
        </w:rPr>
        <w:t xml:space="preserve"> (of the change)</w:t>
      </w:r>
    </w:p>
    <w:p w14:paraId="0C4EDFA6" w14:textId="77777777" w:rsidR="00223A1C" w:rsidRDefault="00223A1C" w:rsidP="00223A1C">
      <w:pPr>
        <w:spacing w:after="23"/>
        <w:ind w:left="0" w:right="0"/>
        <w:rPr>
          <w:rFonts w:ascii="Poppins" w:hAnsi="Poppins" w:cs="Poppins"/>
          <w:color w:val="auto"/>
          <w:sz w:val="20"/>
          <w:szCs w:val="20"/>
        </w:rPr>
      </w:pPr>
    </w:p>
    <w:p w14:paraId="504D52AC" w14:textId="12BA26C2" w:rsidR="00481497" w:rsidRDefault="00481497">
      <w:pPr>
        <w:spacing w:after="200" w:line="276" w:lineRule="auto"/>
        <w:ind w:left="0" w:right="0" w:firstLine="0"/>
        <w:jc w:val="left"/>
        <w:rPr>
          <w:rFonts w:ascii="Poppins" w:hAnsi="Poppins" w:cs="Poppins"/>
          <w:b/>
          <w:bCs/>
          <w:color w:val="auto"/>
          <w:sz w:val="20"/>
          <w:szCs w:val="20"/>
        </w:rPr>
      </w:pPr>
      <w:r>
        <w:rPr>
          <w:rFonts w:ascii="Poppins" w:hAnsi="Poppins" w:cs="Poppins"/>
          <w:b/>
          <w:bCs/>
          <w:color w:val="auto"/>
          <w:sz w:val="20"/>
          <w:szCs w:val="20"/>
        </w:rPr>
        <w:br w:type="page"/>
      </w:r>
    </w:p>
    <w:p w14:paraId="0A6DA198" w14:textId="77777777" w:rsidR="00223A1C" w:rsidRPr="00916ACE" w:rsidRDefault="00223A1C" w:rsidP="00223A1C">
      <w:pPr>
        <w:spacing w:after="23"/>
        <w:ind w:left="0" w:right="0"/>
        <w:rPr>
          <w:rFonts w:ascii="Poppins" w:hAnsi="Poppins" w:cs="Poppins"/>
          <w:b/>
          <w:bCs/>
          <w:color w:val="auto"/>
          <w:sz w:val="20"/>
          <w:szCs w:val="20"/>
        </w:rPr>
      </w:pPr>
    </w:p>
    <w:p w14:paraId="38346179" w14:textId="07C270EB" w:rsidR="001515C1" w:rsidRPr="00916ACE" w:rsidRDefault="001515C1" w:rsidP="00223A1C">
      <w:pPr>
        <w:spacing w:after="200" w:line="276" w:lineRule="auto"/>
        <w:ind w:left="0" w:right="0" w:firstLine="0"/>
        <w:jc w:val="left"/>
        <w:rPr>
          <w:rFonts w:ascii="Poppins" w:hAnsi="Poppins" w:cs="Poppins"/>
          <w:b/>
          <w:bCs/>
          <w:color w:val="auto"/>
          <w:sz w:val="20"/>
          <w:szCs w:val="20"/>
        </w:rPr>
      </w:pPr>
      <w:r w:rsidRPr="00916ACE">
        <w:rPr>
          <w:rFonts w:ascii="Poppins" w:hAnsi="Poppins" w:cs="Poppins"/>
          <w:b/>
          <w:bCs/>
          <w:color w:val="auto"/>
          <w:sz w:val="20"/>
          <w:szCs w:val="20"/>
        </w:rPr>
        <w:t>Declaration</w:t>
      </w:r>
    </w:p>
    <w:p w14:paraId="11F47987" w14:textId="5845CCDD" w:rsidR="00C31F95" w:rsidRPr="00916ACE" w:rsidRDefault="00E71A94" w:rsidP="00223A1C">
      <w:pPr>
        <w:spacing w:after="97"/>
        <w:ind w:left="0" w:right="0" w:firstLine="0"/>
        <w:rPr>
          <w:rFonts w:ascii="Poppins" w:hAnsi="Poppins" w:cs="Poppins"/>
          <w:iCs/>
          <w:color w:val="auto"/>
          <w:sz w:val="20"/>
          <w:szCs w:val="20"/>
        </w:rPr>
      </w:pPr>
      <w:r w:rsidRPr="00916ACE">
        <w:rPr>
          <w:rFonts w:ascii="Poppins" w:eastAsia="MS Gothic" w:hAnsi="Poppins" w:cs="Poppins"/>
          <w:iCs/>
          <w:color w:val="auto"/>
          <w:sz w:val="20"/>
          <w:szCs w:val="20"/>
        </w:rPr>
        <w:t xml:space="preserve">I </w:t>
      </w:r>
      <w:r w:rsidR="00C31F95" w:rsidRPr="00916ACE">
        <w:rPr>
          <w:rFonts w:ascii="Poppins" w:hAnsi="Poppins" w:cs="Poppins"/>
          <w:iCs/>
          <w:color w:val="auto"/>
          <w:sz w:val="20"/>
          <w:szCs w:val="20"/>
        </w:rPr>
        <w:t>am</w:t>
      </w:r>
      <w:r w:rsidRPr="00916ACE">
        <w:rPr>
          <w:rFonts w:ascii="Poppins" w:hAnsi="Poppins" w:cs="Poppins"/>
          <w:iCs/>
          <w:color w:val="auto"/>
          <w:sz w:val="20"/>
          <w:szCs w:val="20"/>
        </w:rPr>
        <w:t xml:space="preserve"> / I am</w:t>
      </w:r>
      <w:r w:rsidR="00C31F95" w:rsidRPr="00916ACE">
        <w:rPr>
          <w:rFonts w:ascii="Poppins" w:hAnsi="Poppins" w:cs="Poppins"/>
          <w:iCs/>
          <w:color w:val="auto"/>
          <w:sz w:val="20"/>
          <w:szCs w:val="20"/>
        </w:rPr>
        <w:t xml:space="preserve"> not </w:t>
      </w:r>
      <w:r w:rsidR="00A56F89" w:rsidRPr="00916ACE">
        <w:rPr>
          <w:rFonts w:ascii="Poppins" w:hAnsi="Poppins" w:cs="Poppins"/>
          <w:iCs/>
          <w:color w:val="auto"/>
          <w:sz w:val="20"/>
          <w:szCs w:val="20"/>
        </w:rPr>
        <w:t>a</w:t>
      </w:r>
      <w:r w:rsidRPr="00916ACE">
        <w:rPr>
          <w:rFonts w:ascii="Poppins" w:hAnsi="Poppins" w:cs="Poppins"/>
          <w:iCs/>
          <w:color w:val="auto"/>
          <w:sz w:val="20"/>
          <w:szCs w:val="20"/>
        </w:rPr>
        <w:t xml:space="preserve"> West Coast Regional Council staff</w:t>
      </w:r>
      <w:r w:rsidR="00C31F95" w:rsidRPr="00916ACE">
        <w:rPr>
          <w:rFonts w:ascii="Poppins" w:hAnsi="Poppins" w:cs="Poppins"/>
          <w:iCs/>
          <w:color w:val="auto"/>
          <w:sz w:val="20"/>
          <w:szCs w:val="20"/>
        </w:rPr>
        <w:t xml:space="preserve"> member, or a</w:t>
      </w:r>
      <w:r w:rsidRPr="00916ACE">
        <w:rPr>
          <w:rFonts w:ascii="Poppins" w:hAnsi="Poppins" w:cs="Poppins"/>
          <w:iCs/>
          <w:color w:val="auto"/>
          <w:sz w:val="20"/>
          <w:szCs w:val="20"/>
        </w:rPr>
        <w:t xml:space="preserve"> West Coast Regional </w:t>
      </w:r>
      <w:r w:rsidR="00C31F95" w:rsidRPr="00916ACE">
        <w:rPr>
          <w:rFonts w:ascii="Poppins" w:hAnsi="Poppins" w:cs="Poppins"/>
          <w:iCs/>
          <w:color w:val="auto"/>
          <w:sz w:val="20"/>
          <w:szCs w:val="20"/>
        </w:rPr>
        <w:t>Councillor, or a family member of either.</w:t>
      </w:r>
    </w:p>
    <w:p w14:paraId="14506AEB" w14:textId="77777777" w:rsidR="00A56F89" w:rsidRPr="00916ACE" w:rsidRDefault="00A56F89" w:rsidP="00223A1C">
      <w:pPr>
        <w:spacing w:after="0" w:line="259" w:lineRule="auto"/>
        <w:ind w:left="0" w:right="0" w:hanging="11"/>
        <w:rPr>
          <w:rFonts w:ascii="Poppins" w:hAnsi="Poppins" w:cs="Poppins"/>
          <w:color w:val="auto"/>
          <w:sz w:val="20"/>
          <w:szCs w:val="20"/>
        </w:rPr>
      </w:pPr>
    </w:p>
    <w:p w14:paraId="6F7D6167" w14:textId="77777777" w:rsidR="004532BE" w:rsidRPr="00916ACE" w:rsidRDefault="004532BE" w:rsidP="00223A1C">
      <w:pPr>
        <w:ind w:left="0" w:right="0" w:firstLine="0"/>
        <w:rPr>
          <w:rFonts w:ascii="Poppins" w:hAnsi="Poppins" w:cs="Poppins"/>
          <w:color w:val="auto"/>
          <w:sz w:val="20"/>
          <w:szCs w:val="20"/>
        </w:rPr>
      </w:pPr>
      <w:r w:rsidRPr="00916ACE">
        <w:rPr>
          <w:rFonts w:ascii="Poppins" w:hAnsi="Poppins" w:cs="Poppins"/>
          <w:color w:val="auto"/>
          <w:sz w:val="20"/>
          <w:szCs w:val="20"/>
        </w:rPr>
        <w:t>Date:</w:t>
      </w:r>
    </w:p>
    <w:p w14:paraId="59A9B638" w14:textId="77777777" w:rsidR="00C31F95" w:rsidRPr="00916ACE" w:rsidRDefault="00C31F95" w:rsidP="00223A1C">
      <w:pPr>
        <w:ind w:left="0" w:right="0" w:firstLine="0"/>
        <w:rPr>
          <w:rFonts w:ascii="Poppins" w:hAnsi="Poppins" w:cs="Poppins"/>
          <w:color w:val="auto"/>
          <w:sz w:val="20"/>
          <w:szCs w:val="20"/>
        </w:rPr>
      </w:pPr>
    </w:p>
    <w:p w14:paraId="380E9BC3" w14:textId="455BB419" w:rsidR="00994599" w:rsidRPr="00916ACE" w:rsidRDefault="004532BE" w:rsidP="00223A1C">
      <w:pPr>
        <w:ind w:left="0" w:right="0"/>
        <w:rPr>
          <w:rFonts w:ascii="Poppins" w:hAnsi="Poppins" w:cs="Poppins"/>
          <w:color w:val="auto"/>
          <w:sz w:val="20"/>
          <w:szCs w:val="20"/>
        </w:rPr>
      </w:pPr>
      <w:r w:rsidRPr="00916ACE">
        <w:rPr>
          <w:rFonts w:ascii="Poppins" w:hAnsi="Poppins" w:cs="Poppins"/>
          <w:color w:val="auto"/>
          <w:sz w:val="20"/>
          <w:szCs w:val="20"/>
        </w:rPr>
        <w:t>Signature</w:t>
      </w:r>
      <w:r w:rsidR="00C31F95" w:rsidRPr="00916ACE">
        <w:rPr>
          <w:rStyle w:val="FootnoteReference"/>
          <w:rFonts w:ascii="Poppins" w:hAnsi="Poppins" w:cs="Poppins"/>
          <w:color w:val="auto"/>
          <w:sz w:val="20"/>
          <w:szCs w:val="20"/>
        </w:rPr>
        <w:footnoteReference w:id="2"/>
      </w:r>
      <w:r w:rsidRPr="00916ACE">
        <w:rPr>
          <w:rFonts w:ascii="Poppins" w:hAnsi="Poppins" w:cs="Poppins"/>
          <w:color w:val="auto"/>
          <w:sz w:val="20"/>
          <w:szCs w:val="20"/>
        </w:rPr>
        <w:t>:</w:t>
      </w:r>
    </w:p>
    <w:p w14:paraId="6A18FC18" w14:textId="416980A7" w:rsidR="00994599" w:rsidRPr="00916ACE" w:rsidRDefault="00994599">
      <w:pPr>
        <w:spacing w:after="200" w:line="276" w:lineRule="auto"/>
        <w:ind w:left="0" w:right="0" w:firstLine="0"/>
        <w:jc w:val="left"/>
        <w:rPr>
          <w:rFonts w:ascii="Poppins" w:hAnsi="Poppins" w:cs="Poppins"/>
          <w:color w:val="auto"/>
          <w:sz w:val="20"/>
          <w:szCs w:val="20"/>
        </w:rPr>
      </w:pPr>
    </w:p>
    <w:p w14:paraId="7CA161D5" w14:textId="09B91F90" w:rsidR="00C31F95" w:rsidRPr="00916ACE" w:rsidRDefault="00000000" w:rsidP="00FE3AE6">
      <w:pPr>
        <w:ind w:left="0" w:right="0"/>
        <w:rPr>
          <w:rFonts w:ascii="Poppins" w:hAnsi="Poppins" w:cs="Poppins"/>
          <w:iCs/>
          <w:color w:val="auto"/>
          <w:sz w:val="20"/>
          <w:szCs w:val="20"/>
        </w:rPr>
      </w:pPr>
      <w:sdt>
        <w:sdtPr>
          <w:rPr>
            <w:rFonts w:ascii="Poppins" w:hAnsi="Poppins" w:cs="Poppins"/>
            <w:iCs/>
            <w:color w:val="auto"/>
            <w:sz w:val="20"/>
            <w:szCs w:val="20"/>
          </w:rPr>
          <w:id w:val="1286014668"/>
          <w14:checkbox>
            <w14:checked w14:val="0"/>
            <w14:checkedState w14:val="2612" w14:font="MS Gothic"/>
            <w14:uncheckedState w14:val="2610" w14:font="MS Gothic"/>
          </w14:checkbox>
        </w:sdtPr>
        <w:sdtContent>
          <w:r w:rsidR="008C6E6A">
            <w:rPr>
              <w:rFonts w:ascii="MS Gothic" w:eastAsia="MS Gothic" w:hAnsi="MS Gothic" w:cs="Poppins" w:hint="eastAsia"/>
              <w:iCs/>
              <w:color w:val="auto"/>
              <w:sz w:val="20"/>
              <w:szCs w:val="20"/>
            </w:rPr>
            <w:t>☐</w:t>
          </w:r>
        </w:sdtContent>
      </w:sdt>
      <w:r w:rsidR="00C31F95" w:rsidRPr="000707F0">
        <w:rPr>
          <w:rFonts w:ascii="Poppins" w:eastAsia="MS Gothic" w:hAnsi="Poppins" w:cs="Poppins"/>
          <w:iCs/>
          <w:color w:val="auto"/>
          <w:sz w:val="20"/>
          <w:szCs w:val="20"/>
        </w:rPr>
        <w:t>Applicant</w:t>
      </w:r>
      <w:r w:rsidR="00C31F95" w:rsidRPr="00916ACE">
        <w:rPr>
          <w:rFonts w:ascii="Poppins" w:hAnsi="Poppins" w:cs="Poppins"/>
          <w:iCs/>
          <w:color w:val="auto"/>
          <w:sz w:val="20"/>
          <w:szCs w:val="20"/>
        </w:rPr>
        <w:t xml:space="preserve"> </w:t>
      </w:r>
    </w:p>
    <w:p w14:paraId="56332D48" w14:textId="77777777" w:rsidR="00C31F95" w:rsidRPr="00D0513E" w:rsidRDefault="00C31F95" w:rsidP="000707F0">
      <w:pPr>
        <w:spacing w:after="97"/>
        <w:ind w:left="0" w:right="0" w:firstLine="0"/>
        <w:rPr>
          <w:rFonts w:ascii="Poppins" w:hAnsi="Poppins" w:cs="Poppins"/>
          <w:b/>
          <w:bCs/>
          <w:iCs/>
          <w:color w:val="auto"/>
          <w:sz w:val="20"/>
          <w:szCs w:val="20"/>
        </w:rPr>
      </w:pPr>
      <w:r w:rsidRPr="00D0513E">
        <w:rPr>
          <w:rFonts w:ascii="Poppins" w:eastAsia="MS Gothic" w:hAnsi="Poppins" w:cs="Poppins"/>
          <w:b/>
          <w:bCs/>
          <w:iCs/>
          <w:color w:val="auto"/>
          <w:sz w:val="20"/>
          <w:szCs w:val="20"/>
        </w:rPr>
        <w:t>OR</w:t>
      </w:r>
    </w:p>
    <w:p w14:paraId="288F270F" w14:textId="53F1F253" w:rsidR="004532BE" w:rsidRPr="00916ACE" w:rsidRDefault="00000000" w:rsidP="000707F0">
      <w:pPr>
        <w:spacing w:after="97"/>
        <w:ind w:left="0" w:right="0" w:firstLine="0"/>
        <w:rPr>
          <w:rFonts w:ascii="Poppins" w:hAnsi="Poppins" w:cs="Poppins"/>
          <w:color w:val="auto"/>
          <w:sz w:val="20"/>
          <w:szCs w:val="20"/>
        </w:rPr>
      </w:pPr>
      <w:sdt>
        <w:sdtPr>
          <w:rPr>
            <w:rFonts w:ascii="Poppins" w:hAnsi="Poppins" w:cs="Poppins"/>
            <w:iCs/>
            <w:color w:val="auto"/>
            <w:sz w:val="20"/>
            <w:szCs w:val="20"/>
          </w:rPr>
          <w:id w:val="7807690"/>
          <w14:checkbox>
            <w14:checked w14:val="0"/>
            <w14:checkedState w14:val="2612" w14:font="MS Gothic"/>
            <w14:uncheckedState w14:val="2610" w14:font="MS Gothic"/>
          </w14:checkbox>
        </w:sdtPr>
        <w:sdtContent>
          <w:r w:rsidR="00C31F95" w:rsidRPr="00916ACE">
            <w:rPr>
              <w:rFonts w:ascii="Segoe UI Symbol" w:eastAsia="MS Gothic" w:hAnsi="Segoe UI Symbol" w:cs="Segoe UI Symbol"/>
              <w:iCs/>
              <w:color w:val="auto"/>
              <w:sz w:val="20"/>
              <w:szCs w:val="20"/>
            </w:rPr>
            <w:t>☐</w:t>
          </w:r>
        </w:sdtContent>
      </w:sdt>
      <w:r w:rsidR="00C31F95" w:rsidRPr="00916ACE">
        <w:rPr>
          <w:rFonts w:ascii="Poppins" w:hAnsi="Poppins" w:cs="Poppins"/>
          <w:iCs/>
          <w:color w:val="auto"/>
          <w:sz w:val="20"/>
          <w:szCs w:val="20"/>
        </w:rPr>
        <w:t xml:space="preserve">This </w:t>
      </w:r>
      <w:r w:rsidR="00C31F95" w:rsidRPr="00916ACE">
        <w:rPr>
          <w:rFonts w:ascii="Poppins" w:hAnsi="Poppins" w:cs="Poppins"/>
          <w:color w:val="auto"/>
          <w:sz w:val="20"/>
          <w:szCs w:val="20"/>
        </w:rPr>
        <w:t>person authorised to sign on behalf of applicant</w:t>
      </w:r>
      <w:r w:rsidR="00C31F95" w:rsidRPr="00916ACE">
        <w:rPr>
          <w:rFonts w:ascii="Poppins" w:hAnsi="Poppins" w:cs="Poppins"/>
          <w:iCs/>
          <w:color w:val="auto"/>
          <w:sz w:val="20"/>
          <w:szCs w:val="20"/>
        </w:rPr>
        <w:t xml:space="preserve"> </w:t>
      </w:r>
    </w:p>
    <w:p w14:paraId="4A5E8BE3" w14:textId="32E201BE" w:rsidR="004532BE" w:rsidRPr="00033733" w:rsidRDefault="004532BE" w:rsidP="000707F0">
      <w:pPr>
        <w:spacing w:after="97"/>
        <w:ind w:left="0" w:right="0" w:firstLine="0"/>
        <w:rPr>
          <w:rFonts w:ascii="Poppins" w:hAnsi="Poppins" w:cs="Poppins"/>
          <w:b/>
          <w:bCs/>
          <w:color w:val="auto"/>
          <w:sz w:val="20"/>
          <w:szCs w:val="20"/>
        </w:rPr>
      </w:pPr>
      <w:r w:rsidRPr="00033733">
        <w:rPr>
          <w:rFonts w:ascii="Poppins" w:eastAsia="MS Gothic" w:hAnsi="Poppins" w:cs="Poppins"/>
          <w:b/>
          <w:bCs/>
          <w:iCs/>
          <w:color w:val="auto"/>
          <w:sz w:val="20"/>
          <w:szCs w:val="20"/>
        </w:rPr>
        <w:t>Contact</w:t>
      </w:r>
      <w:r w:rsidRPr="00033733">
        <w:rPr>
          <w:rFonts w:ascii="Poppins" w:hAnsi="Poppins" w:cs="Poppins"/>
          <w:b/>
          <w:bCs/>
          <w:color w:val="auto"/>
          <w:sz w:val="20"/>
          <w:szCs w:val="20"/>
        </w:rPr>
        <w:t xml:space="preserve"> details</w:t>
      </w:r>
    </w:p>
    <w:p w14:paraId="5E82C290" w14:textId="105D881A" w:rsidR="00184550" w:rsidRPr="00916ACE" w:rsidRDefault="00184550" w:rsidP="00FE3AE6">
      <w:pPr>
        <w:ind w:left="0" w:right="0"/>
        <w:rPr>
          <w:rFonts w:ascii="Poppins" w:hAnsi="Poppins" w:cs="Poppins"/>
          <w:color w:val="auto"/>
          <w:sz w:val="20"/>
          <w:szCs w:val="20"/>
        </w:rPr>
      </w:pPr>
      <w:r w:rsidRPr="00916ACE">
        <w:rPr>
          <w:rFonts w:ascii="Poppins" w:hAnsi="Poppins" w:cs="Poppins"/>
          <w:color w:val="auto"/>
          <w:sz w:val="20"/>
          <w:szCs w:val="20"/>
        </w:rPr>
        <w:t xml:space="preserve">Applicant </w:t>
      </w:r>
    </w:p>
    <w:tbl>
      <w:tblPr>
        <w:tblW w:w="86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5386"/>
      </w:tblGrid>
      <w:tr w:rsidR="00436BAC" w:rsidRPr="00FE3AE6" w14:paraId="6921FAED" w14:textId="77777777" w:rsidTr="00FE3AE6">
        <w:trPr>
          <w:trHeight w:val="262"/>
        </w:trPr>
        <w:tc>
          <w:tcPr>
            <w:tcW w:w="3260" w:type="dxa"/>
          </w:tcPr>
          <w:p w14:paraId="33FA5344" w14:textId="1B540DE3" w:rsidR="00436BAC" w:rsidRPr="00FE3AE6" w:rsidRDefault="00436BAC" w:rsidP="00FE3AE6">
            <w:pPr>
              <w:ind w:left="284" w:right="0"/>
              <w:rPr>
                <w:rFonts w:ascii="Poppins" w:hAnsi="Poppins" w:cs="Poppins"/>
                <w:color w:val="auto"/>
                <w:sz w:val="20"/>
                <w:szCs w:val="20"/>
              </w:rPr>
            </w:pPr>
            <w:r>
              <w:rPr>
                <w:rFonts w:ascii="Poppins" w:hAnsi="Poppins" w:cs="Poppins"/>
                <w:color w:val="auto"/>
                <w:sz w:val="20"/>
                <w:szCs w:val="20"/>
              </w:rPr>
              <w:t>Full legal name</w:t>
            </w:r>
          </w:p>
        </w:tc>
        <w:tc>
          <w:tcPr>
            <w:tcW w:w="5386" w:type="dxa"/>
            <w:shd w:val="clear" w:color="auto" w:fill="F3F3F3"/>
          </w:tcPr>
          <w:p w14:paraId="25592D0C" w14:textId="77777777" w:rsidR="00436BAC" w:rsidRPr="00FE3AE6" w:rsidRDefault="00436BAC" w:rsidP="00FE3AE6">
            <w:pPr>
              <w:ind w:left="0" w:right="0"/>
              <w:rPr>
                <w:rFonts w:ascii="Poppins" w:hAnsi="Poppins" w:cs="Poppins"/>
                <w:color w:val="auto"/>
                <w:sz w:val="20"/>
                <w:szCs w:val="20"/>
              </w:rPr>
            </w:pPr>
          </w:p>
        </w:tc>
      </w:tr>
      <w:tr w:rsidR="00184550" w:rsidRPr="00FE3AE6" w14:paraId="532A92C9" w14:textId="77777777" w:rsidTr="00FE3AE6">
        <w:trPr>
          <w:trHeight w:val="262"/>
        </w:trPr>
        <w:tc>
          <w:tcPr>
            <w:tcW w:w="3260" w:type="dxa"/>
          </w:tcPr>
          <w:p w14:paraId="596EFDE1" w14:textId="12EF3815"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Postal address:</w:t>
            </w:r>
          </w:p>
        </w:tc>
        <w:tc>
          <w:tcPr>
            <w:tcW w:w="5386" w:type="dxa"/>
            <w:shd w:val="clear" w:color="auto" w:fill="F3F3F3"/>
          </w:tcPr>
          <w:p w14:paraId="120E8C57" w14:textId="77777777" w:rsidR="00184550" w:rsidRPr="00FE3AE6" w:rsidRDefault="00184550" w:rsidP="00FE3AE6">
            <w:pPr>
              <w:ind w:left="0" w:right="0"/>
              <w:rPr>
                <w:rFonts w:ascii="Poppins" w:hAnsi="Poppins" w:cs="Poppins"/>
                <w:color w:val="auto"/>
                <w:sz w:val="20"/>
                <w:szCs w:val="20"/>
              </w:rPr>
            </w:pPr>
          </w:p>
        </w:tc>
      </w:tr>
      <w:tr w:rsidR="00184550" w:rsidRPr="00FE3AE6" w14:paraId="50DF4FFA" w14:textId="77777777" w:rsidTr="00FE3AE6">
        <w:trPr>
          <w:trHeight w:val="314"/>
        </w:trPr>
        <w:tc>
          <w:tcPr>
            <w:tcW w:w="3260" w:type="dxa"/>
          </w:tcPr>
          <w:p w14:paraId="234E172B" w14:textId="52335814"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Phone</w:t>
            </w:r>
          </w:p>
        </w:tc>
        <w:tc>
          <w:tcPr>
            <w:tcW w:w="5386" w:type="dxa"/>
            <w:shd w:val="clear" w:color="auto" w:fill="F3F3F3"/>
          </w:tcPr>
          <w:p w14:paraId="05DB808D" w14:textId="77777777" w:rsidR="00184550" w:rsidRPr="00FE3AE6" w:rsidRDefault="00184550" w:rsidP="00FE3AE6">
            <w:pPr>
              <w:ind w:left="0" w:right="0"/>
              <w:rPr>
                <w:rFonts w:ascii="Poppins" w:hAnsi="Poppins" w:cs="Poppins"/>
                <w:color w:val="auto"/>
                <w:sz w:val="20"/>
                <w:szCs w:val="20"/>
              </w:rPr>
            </w:pPr>
          </w:p>
        </w:tc>
      </w:tr>
      <w:tr w:rsidR="00184550" w:rsidRPr="00FE3AE6" w14:paraId="4876FE52" w14:textId="77777777" w:rsidTr="00FE3AE6">
        <w:trPr>
          <w:trHeight w:val="314"/>
        </w:trPr>
        <w:tc>
          <w:tcPr>
            <w:tcW w:w="3260" w:type="dxa"/>
          </w:tcPr>
          <w:p w14:paraId="220C10D9" w14:textId="0C01584C"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E-mail</w:t>
            </w:r>
          </w:p>
        </w:tc>
        <w:tc>
          <w:tcPr>
            <w:tcW w:w="5386" w:type="dxa"/>
            <w:shd w:val="clear" w:color="auto" w:fill="F3F3F3"/>
          </w:tcPr>
          <w:p w14:paraId="43EF254E" w14:textId="77777777" w:rsidR="00184550" w:rsidRPr="00FE3AE6" w:rsidRDefault="00184550" w:rsidP="00FE3AE6">
            <w:pPr>
              <w:ind w:left="0" w:right="0"/>
              <w:rPr>
                <w:rFonts w:ascii="Poppins" w:hAnsi="Poppins" w:cs="Poppins"/>
                <w:color w:val="auto"/>
                <w:sz w:val="20"/>
                <w:szCs w:val="20"/>
              </w:rPr>
            </w:pPr>
          </w:p>
        </w:tc>
      </w:tr>
      <w:tr w:rsidR="00184550" w:rsidRPr="00FE3AE6" w14:paraId="615773FE" w14:textId="77777777" w:rsidTr="00FE3AE6">
        <w:trPr>
          <w:trHeight w:val="317"/>
        </w:trPr>
        <w:tc>
          <w:tcPr>
            <w:tcW w:w="3260" w:type="dxa"/>
          </w:tcPr>
          <w:p w14:paraId="18077997" w14:textId="4D35337C"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Contact Person (if applicable)</w:t>
            </w:r>
          </w:p>
        </w:tc>
        <w:tc>
          <w:tcPr>
            <w:tcW w:w="5386" w:type="dxa"/>
            <w:shd w:val="clear" w:color="auto" w:fill="F3F3F3"/>
          </w:tcPr>
          <w:p w14:paraId="71D05B9C" w14:textId="77777777" w:rsidR="00184550" w:rsidRPr="00FE3AE6" w:rsidRDefault="00184550" w:rsidP="00FE3AE6">
            <w:pPr>
              <w:ind w:left="0" w:right="0"/>
              <w:rPr>
                <w:rFonts w:ascii="Poppins" w:hAnsi="Poppins" w:cs="Poppins"/>
                <w:color w:val="auto"/>
                <w:sz w:val="20"/>
                <w:szCs w:val="20"/>
              </w:rPr>
            </w:pPr>
          </w:p>
        </w:tc>
      </w:tr>
    </w:tbl>
    <w:p w14:paraId="4E9ADFB4" w14:textId="77777777" w:rsidR="0084710C" w:rsidRDefault="0084710C" w:rsidP="00FE3AE6">
      <w:pPr>
        <w:ind w:left="0" w:right="0"/>
        <w:rPr>
          <w:rFonts w:ascii="Poppins" w:hAnsi="Poppins" w:cs="Poppins"/>
          <w:color w:val="auto"/>
          <w:sz w:val="20"/>
          <w:szCs w:val="20"/>
        </w:rPr>
      </w:pPr>
    </w:p>
    <w:p w14:paraId="7309CF15" w14:textId="30C34781" w:rsidR="00184550" w:rsidRPr="00916ACE" w:rsidRDefault="00184550" w:rsidP="00FE3AE6">
      <w:pPr>
        <w:ind w:left="0" w:right="0"/>
        <w:rPr>
          <w:rFonts w:ascii="Poppins" w:hAnsi="Poppins" w:cs="Poppins"/>
          <w:color w:val="auto"/>
          <w:sz w:val="20"/>
          <w:szCs w:val="20"/>
        </w:rPr>
      </w:pPr>
      <w:r w:rsidRPr="00916ACE">
        <w:rPr>
          <w:rFonts w:ascii="Poppins" w:hAnsi="Poppins" w:cs="Poppins"/>
          <w:color w:val="auto"/>
          <w:sz w:val="20"/>
          <w:szCs w:val="20"/>
        </w:rPr>
        <w:t>Agent (if applicable</w:t>
      </w:r>
      <w:r w:rsidR="002C0381" w:rsidRPr="00916ACE">
        <w:rPr>
          <w:rFonts w:ascii="Poppins" w:hAnsi="Poppins" w:cs="Poppins"/>
          <w:color w:val="auto"/>
          <w:sz w:val="20"/>
          <w:szCs w:val="20"/>
        </w:rPr>
        <w:t>)</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5386"/>
      </w:tblGrid>
      <w:tr w:rsidR="002C0381" w:rsidRPr="00FE3AE6" w14:paraId="01FFAD69" w14:textId="77777777" w:rsidTr="00FE3AE6">
        <w:trPr>
          <w:trHeight w:val="262"/>
        </w:trPr>
        <w:tc>
          <w:tcPr>
            <w:tcW w:w="3261" w:type="dxa"/>
          </w:tcPr>
          <w:p w14:paraId="6DF857CB" w14:textId="47D97CB9" w:rsidR="002C0381"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Company</w:t>
            </w:r>
          </w:p>
        </w:tc>
        <w:tc>
          <w:tcPr>
            <w:tcW w:w="5386" w:type="dxa"/>
            <w:shd w:val="clear" w:color="auto" w:fill="F3F3F3"/>
          </w:tcPr>
          <w:p w14:paraId="6B4CF27E" w14:textId="77777777" w:rsidR="002C0381" w:rsidRPr="00FE3AE6" w:rsidRDefault="002C0381" w:rsidP="00FE3AE6">
            <w:pPr>
              <w:ind w:left="0" w:right="0"/>
              <w:rPr>
                <w:rFonts w:ascii="Poppins" w:hAnsi="Poppins" w:cs="Poppins"/>
                <w:color w:val="auto"/>
                <w:sz w:val="20"/>
                <w:szCs w:val="20"/>
              </w:rPr>
            </w:pPr>
          </w:p>
        </w:tc>
      </w:tr>
      <w:tr w:rsidR="00184550" w:rsidRPr="00FE3AE6" w14:paraId="25E66A04" w14:textId="77777777" w:rsidTr="00FE3AE6">
        <w:trPr>
          <w:trHeight w:val="262"/>
        </w:trPr>
        <w:tc>
          <w:tcPr>
            <w:tcW w:w="3261" w:type="dxa"/>
          </w:tcPr>
          <w:p w14:paraId="5A5A437A" w14:textId="58BB2BC6"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Contact person</w:t>
            </w:r>
          </w:p>
        </w:tc>
        <w:tc>
          <w:tcPr>
            <w:tcW w:w="5386" w:type="dxa"/>
            <w:shd w:val="clear" w:color="auto" w:fill="F3F3F3"/>
          </w:tcPr>
          <w:p w14:paraId="53DB7A0F" w14:textId="77777777" w:rsidR="00184550" w:rsidRPr="00FE3AE6" w:rsidRDefault="00184550" w:rsidP="00FE3AE6">
            <w:pPr>
              <w:ind w:left="0" w:right="0"/>
              <w:rPr>
                <w:rFonts w:ascii="Poppins" w:hAnsi="Poppins" w:cs="Poppins"/>
                <w:color w:val="auto"/>
                <w:sz w:val="20"/>
                <w:szCs w:val="20"/>
              </w:rPr>
            </w:pPr>
          </w:p>
        </w:tc>
      </w:tr>
      <w:tr w:rsidR="00184550" w:rsidRPr="00FE3AE6" w14:paraId="456BD099" w14:textId="77777777" w:rsidTr="00FE3AE6">
        <w:trPr>
          <w:trHeight w:val="314"/>
        </w:trPr>
        <w:tc>
          <w:tcPr>
            <w:tcW w:w="3261" w:type="dxa"/>
          </w:tcPr>
          <w:p w14:paraId="137DE9C2" w14:textId="77777777" w:rsidR="00184550" w:rsidRPr="00FE3AE6" w:rsidRDefault="00184550" w:rsidP="00FE3AE6">
            <w:pPr>
              <w:ind w:left="284" w:right="0"/>
              <w:rPr>
                <w:rFonts w:ascii="Poppins" w:hAnsi="Poppins" w:cs="Poppins"/>
                <w:color w:val="auto"/>
                <w:sz w:val="20"/>
                <w:szCs w:val="20"/>
              </w:rPr>
            </w:pPr>
            <w:r w:rsidRPr="00FE3AE6">
              <w:rPr>
                <w:rFonts w:ascii="Poppins" w:hAnsi="Poppins" w:cs="Poppins"/>
                <w:color w:val="auto"/>
                <w:sz w:val="20"/>
                <w:szCs w:val="20"/>
              </w:rPr>
              <w:t>Postal address:</w:t>
            </w:r>
          </w:p>
        </w:tc>
        <w:tc>
          <w:tcPr>
            <w:tcW w:w="5386" w:type="dxa"/>
            <w:shd w:val="clear" w:color="auto" w:fill="F3F3F3"/>
          </w:tcPr>
          <w:p w14:paraId="607D63D5" w14:textId="77777777" w:rsidR="00184550" w:rsidRPr="00FE3AE6" w:rsidRDefault="00184550" w:rsidP="00FE3AE6">
            <w:pPr>
              <w:ind w:left="0" w:right="0"/>
              <w:rPr>
                <w:rFonts w:ascii="Poppins" w:hAnsi="Poppins" w:cs="Poppins"/>
                <w:color w:val="auto"/>
                <w:sz w:val="20"/>
                <w:szCs w:val="20"/>
              </w:rPr>
            </w:pPr>
          </w:p>
        </w:tc>
      </w:tr>
      <w:tr w:rsidR="00184550" w:rsidRPr="00FE3AE6" w14:paraId="1F90DFD9" w14:textId="77777777" w:rsidTr="00FE3AE6">
        <w:trPr>
          <w:trHeight w:val="314"/>
        </w:trPr>
        <w:tc>
          <w:tcPr>
            <w:tcW w:w="3261" w:type="dxa"/>
          </w:tcPr>
          <w:p w14:paraId="542E5ED7" w14:textId="77777777" w:rsidR="00184550" w:rsidRPr="00FE3AE6" w:rsidRDefault="00184550" w:rsidP="00FE3AE6">
            <w:pPr>
              <w:ind w:left="284" w:right="0"/>
              <w:rPr>
                <w:rFonts w:ascii="Poppins" w:hAnsi="Poppins" w:cs="Poppins"/>
                <w:color w:val="auto"/>
                <w:sz w:val="20"/>
                <w:szCs w:val="20"/>
              </w:rPr>
            </w:pPr>
            <w:r w:rsidRPr="00FE3AE6">
              <w:rPr>
                <w:rFonts w:ascii="Poppins" w:hAnsi="Poppins" w:cs="Poppins"/>
                <w:color w:val="auto"/>
                <w:sz w:val="20"/>
                <w:szCs w:val="20"/>
              </w:rPr>
              <w:t>Phone:</w:t>
            </w:r>
          </w:p>
        </w:tc>
        <w:tc>
          <w:tcPr>
            <w:tcW w:w="5386" w:type="dxa"/>
            <w:shd w:val="clear" w:color="auto" w:fill="F3F3F3"/>
          </w:tcPr>
          <w:p w14:paraId="11F92F1B" w14:textId="77777777" w:rsidR="00184550" w:rsidRPr="00FE3AE6" w:rsidRDefault="00184550" w:rsidP="00FE3AE6">
            <w:pPr>
              <w:ind w:left="0" w:right="0"/>
              <w:rPr>
                <w:rFonts w:ascii="Poppins" w:hAnsi="Poppins" w:cs="Poppins"/>
                <w:color w:val="auto"/>
                <w:sz w:val="20"/>
                <w:szCs w:val="20"/>
              </w:rPr>
            </w:pPr>
          </w:p>
        </w:tc>
      </w:tr>
      <w:tr w:rsidR="00184550" w:rsidRPr="00FE3AE6" w14:paraId="2B6A13BA" w14:textId="77777777" w:rsidTr="00FE3AE6">
        <w:trPr>
          <w:trHeight w:val="70"/>
        </w:trPr>
        <w:tc>
          <w:tcPr>
            <w:tcW w:w="3261" w:type="dxa"/>
          </w:tcPr>
          <w:p w14:paraId="13E854C9" w14:textId="77777777" w:rsidR="00184550" w:rsidRPr="00FE3AE6" w:rsidRDefault="00184550" w:rsidP="00FE3AE6">
            <w:pPr>
              <w:ind w:left="284" w:right="0"/>
              <w:rPr>
                <w:rFonts w:ascii="Poppins" w:hAnsi="Poppins" w:cs="Poppins"/>
                <w:color w:val="auto"/>
                <w:sz w:val="20"/>
                <w:szCs w:val="20"/>
              </w:rPr>
            </w:pPr>
            <w:r w:rsidRPr="00FE3AE6">
              <w:rPr>
                <w:rFonts w:ascii="Poppins" w:hAnsi="Poppins" w:cs="Poppins"/>
                <w:color w:val="auto"/>
                <w:sz w:val="20"/>
                <w:szCs w:val="20"/>
              </w:rPr>
              <w:t>E-mail</w:t>
            </w:r>
          </w:p>
        </w:tc>
        <w:tc>
          <w:tcPr>
            <w:tcW w:w="5386" w:type="dxa"/>
            <w:shd w:val="clear" w:color="auto" w:fill="F3F3F3"/>
          </w:tcPr>
          <w:p w14:paraId="53096B66" w14:textId="77777777" w:rsidR="00184550" w:rsidRPr="00FE3AE6" w:rsidRDefault="00184550" w:rsidP="00FE3AE6">
            <w:pPr>
              <w:ind w:left="0" w:right="0"/>
              <w:rPr>
                <w:rFonts w:ascii="Poppins" w:hAnsi="Poppins" w:cs="Poppins"/>
                <w:color w:val="auto"/>
                <w:sz w:val="20"/>
                <w:szCs w:val="20"/>
              </w:rPr>
            </w:pPr>
          </w:p>
        </w:tc>
      </w:tr>
    </w:tbl>
    <w:p w14:paraId="1BCDA99D" w14:textId="77777777" w:rsidR="0084710C" w:rsidRDefault="0084710C" w:rsidP="00FE3AE6">
      <w:pPr>
        <w:ind w:left="0" w:right="0"/>
        <w:rPr>
          <w:rFonts w:ascii="Poppins" w:hAnsi="Poppins" w:cs="Poppins"/>
          <w:color w:val="auto"/>
          <w:sz w:val="20"/>
          <w:szCs w:val="20"/>
        </w:rPr>
      </w:pPr>
    </w:p>
    <w:p w14:paraId="4381639F" w14:textId="1DAD3DC6" w:rsidR="004532BE" w:rsidRPr="00916ACE" w:rsidRDefault="004532BE" w:rsidP="000707F0">
      <w:pPr>
        <w:spacing w:after="97"/>
        <w:ind w:left="0" w:right="0" w:firstLine="0"/>
        <w:rPr>
          <w:rFonts w:ascii="Poppins" w:hAnsi="Poppins" w:cs="Poppins"/>
          <w:color w:val="auto"/>
          <w:sz w:val="20"/>
          <w:szCs w:val="20"/>
        </w:rPr>
      </w:pPr>
      <w:r w:rsidRPr="00222B74">
        <w:rPr>
          <w:rFonts w:ascii="Poppins" w:hAnsi="Poppins" w:cs="Poppins"/>
          <w:b/>
          <w:bCs/>
          <w:color w:val="auto"/>
          <w:sz w:val="20"/>
          <w:szCs w:val="20"/>
        </w:rPr>
        <w:t>Note</w:t>
      </w:r>
      <w:r w:rsidR="00222B74">
        <w:rPr>
          <w:rFonts w:ascii="Poppins" w:hAnsi="Poppins" w:cs="Poppins"/>
          <w:b/>
          <w:bCs/>
          <w:color w:val="auto"/>
          <w:sz w:val="20"/>
          <w:szCs w:val="20"/>
        </w:rPr>
        <w:t>s</w:t>
      </w:r>
      <w:r w:rsidRPr="00222B74">
        <w:rPr>
          <w:rFonts w:ascii="Poppins" w:hAnsi="Poppins" w:cs="Poppins"/>
          <w:b/>
          <w:bCs/>
          <w:color w:val="auto"/>
          <w:sz w:val="20"/>
          <w:szCs w:val="20"/>
        </w:rPr>
        <w:t xml:space="preserve"> to </w:t>
      </w:r>
      <w:r w:rsidRPr="00222B74">
        <w:rPr>
          <w:rFonts w:ascii="Poppins" w:eastAsia="MS Gothic" w:hAnsi="Poppins" w:cs="Poppins"/>
          <w:b/>
          <w:bCs/>
          <w:iCs/>
          <w:color w:val="auto"/>
          <w:sz w:val="20"/>
          <w:szCs w:val="20"/>
        </w:rPr>
        <w:t>applicant</w:t>
      </w:r>
      <w:r w:rsidR="00A56F89" w:rsidRPr="00222B74">
        <w:rPr>
          <w:rFonts w:ascii="Poppins" w:hAnsi="Poppins" w:cs="Poppins"/>
          <w:b/>
          <w:bCs/>
          <w:color w:val="auto"/>
          <w:sz w:val="20"/>
          <w:szCs w:val="20"/>
        </w:rPr>
        <w:t>:</w:t>
      </w:r>
    </w:p>
    <w:p w14:paraId="55D7B3F6" w14:textId="77777777" w:rsidR="004532BE" w:rsidRPr="003A179E" w:rsidRDefault="004532BE" w:rsidP="000707F0">
      <w:pPr>
        <w:spacing w:after="97"/>
        <w:ind w:left="0" w:right="0" w:firstLine="0"/>
        <w:rPr>
          <w:rFonts w:ascii="Poppins" w:hAnsi="Poppins" w:cs="Poppins"/>
          <w:color w:val="auto"/>
          <w:sz w:val="18"/>
          <w:szCs w:val="18"/>
        </w:rPr>
      </w:pPr>
      <w:r w:rsidRPr="003A179E">
        <w:rPr>
          <w:rFonts w:ascii="Poppins" w:hAnsi="Poppins" w:cs="Poppins"/>
          <w:color w:val="auto"/>
          <w:sz w:val="18"/>
          <w:szCs w:val="18"/>
        </w:rPr>
        <w:t>You must include all information required by this form. The information must be specified in sufficient detail to satisfy the purpose for which it is required.</w:t>
      </w:r>
    </w:p>
    <w:p w14:paraId="0FF34761" w14:textId="77777777" w:rsidR="004532BE" w:rsidRPr="003A179E" w:rsidRDefault="004532BE" w:rsidP="000707F0">
      <w:pPr>
        <w:spacing w:after="97"/>
        <w:ind w:left="0" w:right="0" w:firstLine="0"/>
        <w:rPr>
          <w:rFonts w:ascii="Poppins" w:hAnsi="Poppins" w:cs="Poppins"/>
          <w:color w:val="auto"/>
          <w:sz w:val="18"/>
          <w:szCs w:val="18"/>
        </w:rPr>
      </w:pPr>
      <w:r w:rsidRPr="003A179E">
        <w:rPr>
          <w:rFonts w:ascii="Poppins" w:hAnsi="Poppins" w:cs="Poppins"/>
          <w:color w:val="auto"/>
          <w:sz w:val="18"/>
          <w:szCs w:val="18"/>
        </w:rPr>
        <w:t xml:space="preserve">You must pay the charge payable to the consent authority for the resource consent </w:t>
      </w:r>
      <w:r w:rsidRPr="003A179E">
        <w:rPr>
          <w:rFonts w:ascii="Poppins" w:eastAsia="MS Gothic" w:hAnsi="Poppins" w:cs="Poppins"/>
          <w:iCs/>
          <w:color w:val="auto"/>
          <w:sz w:val="18"/>
          <w:szCs w:val="18"/>
        </w:rPr>
        <w:t>application</w:t>
      </w:r>
      <w:r w:rsidRPr="003A179E">
        <w:rPr>
          <w:rFonts w:ascii="Poppins" w:hAnsi="Poppins" w:cs="Poppins"/>
          <w:color w:val="auto"/>
          <w:sz w:val="18"/>
          <w:szCs w:val="18"/>
        </w:rPr>
        <w:t xml:space="preserve"> under the</w:t>
      </w:r>
      <w:hyperlink r:id="rId8">
        <w:r w:rsidRPr="003A179E">
          <w:rPr>
            <w:rFonts w:ascii="Poppins" w:hAnsi="Poppins" w:cs="Poppins"/>
            <w:color w:val="auto"/>
            <w:sz w:val="18"/>
            <w:szCs w:val="18"/>
          </w:rPr>
          <w:t xml:space="preserve"> Resource Management Act 1991</w:t>
        </w:r>
      </w:hyperlink>
      <w:r w:rsidRPr="003A179E">
        <w:rPr>
          <w:rFonts w:ascii="Poppins" w:hAnsi="Poppins" w:cs="Poppins"/>
          <w:color w:val="auto"/>
          <w:sz w:val="18"/>
          <w:szCs w:val="18"/>
        </w:rPr>
        <w:t xml:space="preserve"> (if any).</w:t>
      </w:r>
    </w:p>
    <w:p w14:paraId="32076DCD" w14:textId="77777777" w:rsidR="004A78A4" w:rsidRPr="003A179E" w:rsidRDefault="004A78A4" w:rsidP="000707F0">
      <w:pPr>
        <w:spacing w:after="97"/>
        <w:ind w:left="0" w:right="0" w:firstLine="0"/>
        <w:rPr>
          <w:rFonts w:ascii="Poppins" w:hAnsi="Poppins" w:cs="Poppins"/>
          <w:sz w:val="18"/>
          <w:szCs w:val="18"/>
        </w:rPr>
      </w:pPr>
      <w:r w:rsidRPr="003A179E">
        <w:rPr>
          <w:rFonts w:ascii="Poppins" w:hAnsi="Poppins" w:cs="Poppins"/>
          <w:sz w:val="18"/>
          <w:szCs w:val="18"/>
        </w:rPr>
        <w:t xml:space="preserve">All </w:t>
      </w:r>
      <w:r w:rsidRPr="003A179E">
        <w:rPr>
          <w:rFonts w:ascii="Poppins" w:eastAsia="MS Gothic" w:hAnsi="Poppins" w:cs="Poppins"/>
          <w:iCs/>
          <w:color w:val="auto"/>
          <w:sz w:val="18"/>
          <w:szCs w:val="18"/>
        </w:rPr>
        <w:t>communications</w:t>
      </w:r>
      <w:r w:rsidRPr="003A179E">
        <w:rPr>
          <w:rFonts w:ascii="Poppins" w:hAnsi="Poppins" w:cs="Poppins"/>
          <w:sz w:val="18"/>
          <w:szCs w:val="18"/>
        </w:rPr>
        <w:t xml:space="preserve"> including any invoices and final decision documents will be via email, unless you request a paper copy.</w:t>
      </w:r>
    </w:p>
    <w:p w14:paraId="166F543E" w14:textId="6FA96A96" w:rsidR="00D0513E" w:rsidRDefault="00D0513E">
      <w:pPr>
        <w:spacing w:after="200" w:line="276" w:lineRule="auto"/>
        <w:ind w:left="0" w:right="0" w:firstLine="0"/>
        <w:jc w:val="left"/>
        <w:rPr>
          <w:rFonts w:ascii="Poppins" w:hAnsi="Poppins" w:cs="Poppins"/>
          <w:color w:val="auto"/>
          <w:sz w:val="20"/>
          <w:szCs w:val="20"/>
        </w:rPr>
      </w:pPr>
      <w:r>
        <w:rPr>
          <w:rFonts w:ascii="Poppins" w:hAnsi="Poppins" w:cs="Poppins"/>
          <w:color w:val="auto"/>
          <w:sz w:val="20"/>
          <w:szCs w:val="20"/>
        </w:rPr>
        <w:br w:type="page"/>
      </w:r>
    </w:p>
    <w:p w14:paraId="6C9AAF63" w14:textId="35A08C1D" w:rsidR="0081348C" w:rsidRPr="001D2892" w:rsidRDefault="0081348C" w:rsidP="0081348C">
      <w:pPr>
        <w:spacing w:after="200" w:line="276" w:lineRule="auto"/>
        <w:ind w:right="0"/>
        <w:jc w:val="left"/>
        <w:rPr>
          <w:rFonts w:ascii="Poppins" w:hAnsi="Poppins" w:cs="Poppins"/>
          <w:b/>
          <w:bCs/>
          <w:color w:val="auto"/>
          <w:sz w:val="20"/>
          <w:szCs w:val="20"/>
        </w:rPr>
      </w:pPr>
      <w:r w:rsidRPr="001D2892">
        <w:rPr>
          <w:rFonts w:ascii="Poppins" w:hAnsi="Poppins" w:cs="Poppins"/>
          <w:b/>
          <w:bCs/>
          <w:color w:val="auto"/>
          <w:sz w:val="20"/>
          <w:szCs w:val="20"/>
        </w:rPr>
        <w:lastRenderedPageBreak/>
        <w:t>APPLICATION INITIAL DEPOSIT / FEES</w:t>
      </w:r>
    </w:p>
    <w:p w14:paraId="05474787" w14:textId="280E2862" w:rsidR="0081348C" w:rsidRPr="00EE22A2" w:rsidRDefault="0081348C" w:rsidP="00EE22A2">
      <w:pPr>
        <w:ind w:right="0" w:firstLine="0"/>
        <w:rPr>
          <w:rFonts w:ascii="Poppins" w:hAnsi="Poppins" w:cs="Poppins"/>
          <w:color w:val="auto"/>
          <w:sz w:val="18"/>
          <w:szCs w:val="18"/>
        </w:rPr>
      </w:pPr>
      <w:r w:rsidRPr="00EE22A2">
        <w:rPr>
          <w:rFonts w:ascii="Poppins" w:hAnsi="Poppins" w:cs="Poppins"/>
          <w:color w:val="auto"/>
          <w:sz w:val="18"/>
          <w:szCs w:val="18"/>
        </w:rPr>
        <w:t>An initial deposit is REQUIRED when you submit your application form. This deposit helps cover our initial processing costs and will also help offset the total cost of your application/s. Your application will not be processed until payment is received.</w:t>
      </w:r>
    </w:p>
    <w:p w14:paraId="1A8FC283" w14:textId="77777777" w:rsidR="0081348C" w:rsidRPr="00EE22A2" w:rsidRDefault="0081348C" w:rsidP="00EE22A2">
      <w:pPr>
        <w:ind w:right="0" w:firstLine="0"/>
        <w:rPr>
          <w:rFonts w:ascii="Poppins" w:hAnsi="Poppins" w:cs="Poppins"/>
          <w:color w:val="auto"/>
          <w:sz w:val="18"/>
          <w:szCs w:val="18"/>
        </w:rPr>
      </w:pPr>
      <w:r w:rsidRPr="00EE22A2">
        <w:rPr>
          <w:rFonts w:ascii="Poppins" w:hAnsi="Poppins" w:cs="Poppins"/>
          <w:color w:val="auto"/>
          <w:sz w:val="18"/>
          <w:szCs w:val="18"/>
        </w:rPr>
        <w:t>For simpler consents that are processed quickly, the initial fee is likely to cover your full costs.</w:t>
      </w:r>
    </w:p>
    <w:p w14:paraId="1825E579" w14:textId="77777777" w:rsidR="0081348C" w:rsidRPr="00EE22A2" w:rsidRDefault="0081348C" w:rsidP="00EE22A2">
      <w:pPr>
        <w:ind w:right="0" w:firstLine="0"/>
        <w:rPr>
          <w:rFonts w:ascii="Poppins" w:hAnsi="Poppins" w:cs="Poppins"/>
          <w:color w:val="auto"/>
          <w:sz w:val="18"/>
          <w:szCs w:val="18"/>
        </w:rPr>
      </w:pPr>
      <w:r w:rsidRPr="00EE22A2">
        <w:rPr>
          <w:rFonts w:ascii="Poppins" w:hAnsi="Poppins" w:cs="Poppins"/>
          <w:color w:val="auto"/>
          <w:sz w:val="18"/>
          <w:szCs w:val="18"/>
        </w:rPr>
        <w:t xml:space="preserve">For complex proposals, you will generally receive an invoice monthly once the costs exceed the initial deposit. This invoice will be for costs incurred in the previous month. </w:t>
      </w:r>
    </w:p>
    <w:p w14:paraId="01ABE84C" w14:textId="77777777" w:rsidR="00EC4211" w:rsidRPr="00EC4211" w:rsidRDefault="00EC4211" w:rsidP="00EC4211">
      <w:pPr>
        <w:ind w:right="0"/>
        <w:rPr>
          <w:rFonts w:ascii="Poppins" w:hAnsi="Poppins" w:cs="Poppins"/>
          <w:color w:val="auto"/>
          <w:sz w:val="18"/>
          <w:szCs w:val="18"/>
        </w:rPr>
      </w:pPr>
    </w:p>
    <w:p w14:paraId="00E10A2F" w14:textId="400D8B0E" w:rsidR="0081348C" w:rsidRPr="001D2892" w:rsidRDefault="004D0086" w:rsidP="00EE22A2">
      <w:pPr>
        <w:ind w:left="0" w:right="0"/>
        <w:rPr>
          <w:rFonts w:ascii="Poppins" w:hAnsi="Poppins" w:cs="Poppins"/>
          <w:color w:val="auto"/>
          <w:sz w:val="18"/>
          <w:szCs w:val="18"/>
        </w:rPr>
      </w:pPr>
      <w:r>
        <w:rPr>
          <w:rFonts w:ascii="Poppins" w:hAnsi="Poppins" w:cs="Poppins"/>
          <w:color w:val="auto"/>
          <w:sz w:val="18"/>
          <w:szCs w:val="18"/>
        </w:rPr>
        <w:t>F</w:t>
      </w:r>
      <w:r w:rsidR="0081348C" w:rsidRPr="001D2892">
        <w:rPr>
          <w:rFonts w:ascii="Poppins" w:hAnsi="Poppins" w:cs="Poppins"/>
          <w:color w:val="auto"/>
          <w:sz w:val="18"/>
          <w:szCs w:val="18"/>
        </w:rPr>
        <w:t>ee</w:t>
      </w:r>
      <w:r w:rsidR="00B2095A">
        <w:rPr>
          <w:rFonts w:ascii="Poppins" w:hAnsi="Poppins" w:cs="Poppins"/>
          <w:color w:val="auto"/>
          <w:sz w:val="18"/>
          <w:szCs w:val="18"/>
        </w:rPr>
        <w:t>s are set out in</w:t>
      </w:r>
      <w:r>
        <w:rPr>
          <w:rFonts w:ascii="Poppins" w:hAnsi="Poppins" w:cs="Poppins"/>
          <w:color w:val="auto"/>
          <w:sz w:val="18"/>
          <w:szCs w:val="18"/>
        </w:rPr>
        <w:t xml:space="preserve"> </w:t>
      </w:r>
      <w:r w:rsidR="0081348C" w:rsidRPr="001D2892">
        <w:rPr>
          <w:rFonts w:ascii="Poppins" w:hAnsi="Poppins" w:cs="Poppins"/>
          <w:color w:val="auto"/>
          <w:sz w:val="18"/>
          <w:szCs w:val="18"/>
        </w:rPr>
        <w:t xml:space="preserve">section 2.3 of the </w:t>
      </w:r>
      <w:hyperlink r:id="rId9" w:history="1">
        <w:r w:rsidR="0081348C" w:rsidRPr="00983835">
          <w:rPr>
            <w:rStyle w:val="Hyperlink"/>
            <w:rFonts w:ascii="Poppins" w:hAnsi="Poppins" w:cs="Poppins"/>
            <w:sz w:val="18"/>
            <w:szCs w:val="18"/>
          </w:rPr>
          <w:t>User Fees and Charges Schedule</w:t>
        </w:r>
      </w:hyperlink>
      <w:r w:rsidR="00983835" w:rsidRPr="00983835">
        <w:rPr>
          <w:rFonts w:ascii="Poppins" w:hAnsi="Poppins" w:cs="Poppins"/>
          <w:sz w:val="18"/>
          <w:szCs w:val="18"/>
        </w:rPr>
        <w:t xml:space="preserve"> on our webpage</w:t>
      </w:r>
    </w:p>
    <w:tbl>
      <w:tblPr>
        <w:tblStyle w:val="TableGrid"/>
        <w:tblW w:w="0" w:type="auto"/>
        <w:tblInd w:w="-5" w:type="dxa"/>
        <w:tblLook w:val="04A0" w:firstRow="1" w:lastRow="0" w:firstColumn="1" w:lastColumn="0" w:noHBand="0" w:noVBand="1"/>
      </w:tblPr>
      <w:tblGrid>
        <w:gridCol w:w="2972"/>
        <w:gridCol w:w="5477"/>
      </w:tblGrid>
      <w:tr w:rsidR="0081348C" w14:paraId="4DFDC95F" w14:textId="77777777" w:rsidTr="00EE22A2">
        <w:tc>
          <w:tcPr>
            <w:tcW w:w="2972" w:type="dxa"/>
          </w:tcPr>
          <w:p w14:paraId="54505B87" w14:textId="77777777" w:rsidR="0081348C" w:rsidRDefault="0081348C" w:rsidP="00A17C60">
            <w:pPr>
              <w:spacing w:after="0"/>
              <w:ind w:left="175" w:right="0"/>
              <w:rPr>
                <w:rFonts w:ascii="Poppins" w:hAnsi="Poppins" w:cs="Poppins"/>
                <w:color w:val="auto"/>
                <w:sz w:val="18"/>
                <w:szCs w:val="18"/>
              </w:rPr>
            </w:pPr>
            <w:r w:rsidRPr="001D2892">
              <w:rPr>
                <w:rFonts w:ascii="Poppins" w:hAnsi="Poppins" w:cs="Poppins"/>
                <w:color w:val="auto"/>
                <w:sz w:val="18"/>
                <w:szCs w:val="18"/>
              </w:rPr>
              <w:t xml:space="preserve">Total amount paid </w:t>
            </w:r>
            <w:r>
              <w:rPr>
                <w:rFonts w:ascii="Poppins" w:hAnsi="Poppins" w:cs="Poppins"/>
                <w:color w:val="auto"/>
                <w:sz w:val="18"/>
                <w:szCs w:val="18"/>
              </w:rPr>
              <w:t>$</w:t>
            </w:r>
          </w:p>
        </w:tc>
        <w:tc>
          <w:tcPr>
            <w:tcW w:w="5477" w:type="dxa"/>
            <w:shd w:val="clear" w:color="auto" w:fill="F2F2F2" w:themeFill="background1" w:themeFillShade="F2"/>
          </w:tcPr>
          <w:p w14:paraId="29D43B90" w14:textId="77777777" w:rsidR="0081348C" w:rsidRDefault="0081348C" w:rsidP="00A17C60">
            <w:pPr>
              <w:spacing w:after="0"/>
              <w:ind w:left="0" w:right="0" w:firstLine="0"/>
              <w:rPr>
                <w:rFonts w:ascii="Poppins" w:hAnsi="Poppins" w:cs="Poppins"/>
                <w:color w:val="auto"/>
                <w:sz w:val="18"/>
                <w:szCs w:val="18"/>
              </w:rPr>
            </w:pPr>
          </w:p>
        </w:tc>
      </w:tr>
      <w:tr w:rsidR="0081348C" w14:paraId="655B4FD4" w14:textId="77777777" w:rsidTr="00EE22A2">
        <w:tc>
          <w:tcPr>
            <w:tcW w:w="2972" w:type="dxa"/>
          </w:tcPr>
          <w:p w14:paraId="1C2314FC" w14:textId="77777777" w:rsidR="0081348C" w:rsidRDefault="0081348C" w:rsidP="00A17C60">
            <w:pPr>
              <w:spacing w:after="0"/>
              <w:ind w:left="175" w:right="0"/>
              <w:rPr>
                <w:rFonts w:ascii="Poppins" w:hAnsi="Poppins" w:cs="Poppins"/>
                <w:color w:val="auto"/>
                <w:sz w:val="18"/>
                <w:szCs w:val="18"/>
              </w:rPr>
            </w:pPr>
            <w:r w:rsidRPr="001D2892">
              <w:rPr>
                <w:rFonts w:ascii="Poppins" w:hAnsi="Poppins" w:cs="Poppins"/>
                <w:color w:val="auto"/>
                <w:sz w:val="18"/>
                <w:szCs w:val="18"/>
              </w:rPr>
              <w:t>Payment dat</w:t>
            </w:r>
            <w:r>
              <w:rPr>
                <w:rFonts w:ascii="Poppins" w:hAnsi="Poppins" w:cs="Poppins"/>
                <w:color w:val="auto"/>
                <w:sz w:val="18"/>
                <w:szCs w:val="18"/>
              </w:rPr>
              <w:t>e</w:t>
            </w:r>
          </w:p>
        </w:tc>
        <w:tc>
          <w:tcPr>
            <w:tcW w:w="5477" w:type="dxa"/>
            <w:shd w:val="clear" w:color="auto" w:fill="F2F2F2" w:themeFill="background1" w:themeFillShade="F2"/>
          </w:tcPr>
          <w:p w14:paraId="08E8C85D" w14:textId="77777777" w:rsidR="0081348C" w:rsidRDefault="0081348C" w:rsidP="00A17C60">
            <w:pPr>
              <w:spacing w:after="0"/>
              <w:ind w:left="0" w:right="0" w:firstLine="0"/>
              <w:rPr>
                <w:rFonts w:ascii="Poppins" w:hAnsi="Poppins" w:cs="Poppins"/>
                <w:color w:val="auto"/>
                <w:sz w:val="18"/>
                <w:szCs w:val="18"/>
              </w:rPr>
            </w:pPr>
          </w:p>
        </w:tc>
      </w:tr>
    </w:tbl>
    <w:p w14:paraId="059A9B1C" w14:textId="77777777" w:rsidR="0081348C" w:rsidRDefault="0081348C" w:rsidP="0081348C">
      <w:pPr>
        <w:ind w:left="567" w:right="0"/>
        <w:rPr>
          <w:rFonts w:ascii="Poppins" w:hAnsi="Poppins" w:cs="Poppins"/>
          <w:b/>
          <w:bCs/>
          <w:color w:val="auto"/>
          <w:sz w:val="18"/>
          <w:szCs w:val="18"/>
        </w:rPr>
      </w:pPr>
    </w:p>
    <w:p w14:paraId="173D3B9F" w14:textId="77777777" w:rsidR="0081348C" w:rsidRPr="001D2892" w:rsidRDefault="0081348C" w:rsidP="00EE22A2">
      <w:pPr>
        <w:ind w:left="0" w:right="0"/>
        <w:rPr>
          <w:rFonts w:ascii="Poppins" w:hAnsi="Poppins" w:cs="Poppins"/>
          <w:b/>
          <w:bCs/>
          <w:color w:val="auto"/>
          <w:sz w:val="18"/>
          <w:szCs w:val="18"/>
        </w:rPr>
      </w:pPr>
      <w:r w:rsidRPr="001D2892">
        <w:rPr>
          <w:rFonts w:ascii="Poppins" w:hAnsi="Poppins" w:cs="Poppins"/>
          <w:b/>
          <w:bCs/>
          <w:color w:val="auto"/>
          <w:sz w:val="18"/>
          <w:szCs w:val="18"/>
        </w:rPr>
        <w:t>Payment Methods for Deposit</w:t>
      </w:r>
    </w:p>
    <w:p w14:paraId="2324F573" w14:textId="77777777" w:rsidR="0081348C" w:rsidRPr="00EE22A2" w:rsidRDefault="0081348C" w:rsidP="00EE22A2">
      <w:pPr>
        <w:pStyle w:val="ListParagraph"/>
        <w:numPr>
          <w:ilvl w:val="0"/>
          <w:numId w:val="22"/>
        </w:numPr>
        <w:ind w:right="0"/>
        <w:rPr>
          <w:rFonts w:ascii="Poppins" w:hAnsi="Poppins" w:cs="Poppins"/>
          <w:color w:val="auto"/>
          <w:sz w:val="18"/>
          <w:szCs w:val="18"/>
        </w:rPr>
      </w:pPr>
      <w:r w:rsidRPr="00EE22A2">
        <w:rPr>
          <w:rFonts w:ascii="Poppins" w:hAnsi="Poppins" w:cs="Poppins"/>
          <w:color w:val="auto"/>
          <w:sz w:val="18"/>
          <w:szCs w:val="18"/>
        </w:rPr>
        <w:t>At West Coast Regional Council by cash, EFTPOS, or credit card</w:t>
      </w:r>
    </w:p>
    <w:p w14:paraId="5BE8F734" w14:textId="77777777" w:rsidR="0081348C" w:rsidRPr="00EE22A2" w:rsidRDefault="0081348C" w:rsidP="00EE22A2">
      <w:pPr>
        <w:pStyle w:val="ListParagraph"/>
        <w:numPr>
          <w:ilvl w:val="0"/>
          <w:numId w:val="22"/>
        </w:numPr>
        <w:ind w:right="0"/>
        <w:rPr>
          <w:rFonts w:ascii="Poppins" w:hAnsi="Poppins" w:cs="Poppins"/>
          <w:color w:val="auto"/>
          <w:sz w:val="18"/>
          <w:szCs w:val="18"/>
        </w:rPr>
      </w:pPr>
      <w:r w:rsidRPr="00EE22A2">
        <w:rPr>
          <w:rFonts w:ascii="Poppins" w:hAnsi="Poppins" w:cs="Poppins"/>
          <w:color w:val="auto"/>
          <w:sz w:val="18"/>
          <w:szCs w:val="18"/>
        </w:rPr>
        <w:t>Internet banking via West Coast Regional Council bank accounts (see below)</w:t>
      </w:r>
    </w:p>
    <w:tbl>
      <w:tblPr>
        <w:tblStyle w:val="TableGrid"/>
        <w:tblW w:w="0" w:type="auto"/>
        <w:tblLook w:val="04A0" w:firstRow="1" w:lastRow="0" w:firstColumn="1" w:lastColumn="0" w:noHBand="0" w:noVBand="1"/>
      </w:tblPr>
      <w:tblGrid>
        <w:gridCol w:w="3302"/>
        <w:gridCol w:w="1020"/>
        <w:gridCol w:w="1502"/>
        <w:gridCol w:w="1857"/>
        <w:gridCol w:w="1335"/>
      </w:tblGrid>
      <w:tr w:rsidR="0081348C" w:rsidRPr="001D2892" w14:paraId="4CF7516D" w14:textId="77777777" w:rsidTr="00A17C60">
        <w:tc>
          <w:tcPr>
            <w:tcW w:w="3964" w:type="dxa"/>
          </w:tcPr>
          <w:p w14:paraId="13605B50" w14:textId="77777777" w:rsidR="0081348C" w:rsidRPr="001D2892" w:rsidRDefault="0081348C" w:rsidP="00A17C60">
            <w:pPr>
              <w:pStyle w:val="NoSpacing"/>
              <w:rPr>
                <w:rFonts w:ascii="Poppins" w:hAnsi="Poppins" w:cs="Poppins"/>
                <w:sz w:val="16"/>
                <w:szCs w:val="14"/>
              </w:rPr>
            </w:pPr>
            <w:r w:rsidRPr="001D2892">
              <w:rPr>
                <w:rFonts w:ascii="Poppins" w:hAnsi="Poppins" w:cs="Poppins"/>
                <w:sz w:val="16"/>
                <w:szCs w:val="14"/>
              </w:rPr>
              <w:t>Westpac Bank account number</w:t>
            </w:r>
          </w:p>
        </w:tc>
        <w:tc>
          <w:tcPr>
            <w:tcW w:w="1134" w:type="dxa"/>
          </w:tcPr>
          <w:p w14:paraId="729BC23C"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Bank</w:t>
            </w:r>
          </w:p>
        </w:tc>
        <w:tc>
          <w:tcPr>
            <w:tcW w:w="1701" w:type="dxa"/>
          </w:tcPr>
          <w:p w14:paraId="5C775E26"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Branch</w:t>
            </w:r>
          </w:p>
        </w:tc>
        <w:tc>
          <w:tcPr>
            <w:tcW w:w="2127" w:type="dxa"/>
          </w:tcPr>
          <w:p w14:paraId="6A63B670"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Account no.</w:t>
            </w:r>
          </w:p>
        </w:tc>
        <w:tc>
          <w:tcPr>
            <w:tcW w:w="1530" w:type="dxa"/>
          </w:tcPr>
          <w:p w14:paraId="0E5AD057"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Suffix</w:t>
            </w:r>
          </w:p>
        </w:tc>
      </w:tr>
      <w:tr w:rsidR="0081348C" w:rsidRPr="001D2892" w14:paraId="49372841" w14:textId="77777777" w:rsidTr="00A17C60">
        <w:tc>
          <w:tcPr>
            <w:tcW w:w="3964" w:type="dxa"/>
          </w:tcPr>
          <w:p w14:paraId="46FBA8CD" w14:textId="77777777" w:rsidR="0081348C" w:rsidRPr="001D2892" w:rsidRDefault="0081348C" w:rsidP="00A17C60">
            <w:pPr>
              <w:pStyle w:val="NoSpacing"/>
              <w:rPr>
                <w:rFonts w:ascii="Poppins" w:hAnsi="Poppins" w:cs="Poppins"/>
                <w:sz w:val="16"/>
                <w:szCs w:val="14"/>
              </w:rPr>
            </w:pPr>
            <w:r w:rsidRPr="001D2892">
              <w:rPr>
                <w:rFonts w:ascii="Poppins" w:hAnsi="Poppins" w:cs="Poppins"/>
                <w:sz w:val="16"/>
                <w:szCs w:val="14"/>
              </w:rPr>
              <w:t>West Coast Regional Council-Debtors</w:t>
            </w:r>
          </w:p>
        </w:tc>
        <w:tc>
          <w:tcPr>
            <w:tcW w:w="1134" w:type="dxa"/>
          </w:tcPr>
          <w:p w14:paraId="3F879105"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03</w:t>
            </w:r>
          </w:p>
        </w:tc>
        <w:tc>
          <w:tcPr>
            <w:tcW w:w="1701" w:type="dxa"/>
          </w:tcPr>
          <w:p w14:paraId="4ED350C5"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0846</w:t>
            </w:r>
          </w:p>
        </w:tc>
        <w:tc>
          <w:tcPr>
            <w:tcW w:w="2127" w:type="dxa"/>
          </w:tcPr>
          <w:p w14:paraId="1BCE7B3F"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0121500</w:t>
            </w:r>
          </w:p>
        </w:tc>
        <w:tc>
          <w:tcPr>
            <w:tcW w:w="1530" w:type="dxa"/>
          </w:tcPr>
          <w:p w14:paraId="5B5AE605" w14:textId="77777777" w:rsidR="0081348C" w:rsidRPr="001D2892" w:rsidRDefault="0081348C" w:rsidP="00A17C60">
            <w:pPr>
              <w:pStyle w:val="NoSpacing"/>
              <w:jc w:val="center"/>
              <w:rPr>
                <w:rFonts w:ascii="Poppins" w:hAnsi="Poppins" w:cs="Poppins"/>
                <w:sz w:val="16"/>
                <w:szCs w:val="14"/>
              </w:rPr>
            </w:pPr>
            <w:r w:rsidRPr="001D2892">
              <w:rPr>
                <w:rFonts w:ascii="Poppins" w:hAnsi="Poppins" w:cs="Poppins"/>
                <w:sz w:val="16"/>
                <w:szCs w:val="14"/>
              </w:rPr>
              <w:t>00</w:t>
            </w:r>
          </w:p>
        </w:tc>
      </w:tr>
    </w:tbl>
    <w:p w14:paraId="641028AB" w14:textId="77777777" w:rsidR="0081348C" w:rsidRDefault="0081348C" w:rsidP="0081348C">
      <w:pPr>
        <w:ind w:left="567" w:right="0"/>
        <w:rPr>
          <w:rFonts w:ascii="Poppins" w:hAnsi="Poppins" w:cs="Poppins"/>
          <w:b/>
          <w:bCs/>
          <w:color w:val="auto"/>
          <w:sz w:val="18"/>
          <w:szCs w:val="18"/>
        </w:rPr>
      </w:pPr>
    </w:p>
    <w:p w14:paraId="5AF506E7" w14:textId="77777777" w:rsidR="0081348C" w:rsidRPr="001D2892" w:rsidRDefault="0081348C" w:rsidP="00BA019B">
      <w:pPr>
        <w:ind w:left="20" w:right="0"/>
        <w:rPr>
          <w:rFonts w:ascii="Poppins" w:hAnsi="Poppins" w:cs="Poppins"/>
          <w:b/>
          <w:bCs/>
          <w:color w:val="auto"/>
          <w:sz w:val="18"/>
          <w:szCs w:val="18"/>
        </w:rPr>
      </w:pPr>
      <w:r w:rsidRPr="001D2892">
        <w:rPr>
          <w:rFonts w:ascii="Poppins" w:hAnsi="Poppins" w:cs="Poppins"/>
          <w:b/>
          <w:bCs/>
          <w:color w:val="auto"/>
          <w:sz w:val="18"/>
          <w:szCs w:val="18"/>
        </w:rPr>
        <w:t>Details to appear on Payee’s Bank Statement</w:t>
      </w:r>
    </w:p>
    <w:p w14:paraId="0516C382" w14:textId="3AB92FF7" w:rsidR="0081348C" w:rsidRPr="001D2892" w:rsidRDefault="0081348C" w:rsidP="001148E3">
      <w:pPr>
        <w:pStyle w:val="NoSpacing"/>
        <w:tabs>
          <w:tab w:val="left" w:pos="4678"/>
        </w:tabs>
        <w:spacing w:line="360" w:lineRule="auto"/>
        <w:rPr>
          <w:rFonts w:ascii="Poppins" w:hAnsi="Poppins" w:cs="Poppins"/>
          <w:sz w:val="16"/>
          <w:szCs w:val="16"/>
        </w:rPr>
      </w:pPr>
      <w:r w:rsidRPr="001D2892">
        <w:rPr>
          <w:rFonts w:ascii="Poppins" w:hAnsi="Poppins" w:cs="Poppins"/>
          <w:sz w:val="16"/>
          <w:szCs w:val="16"/>
        </w:rPr>
        <w:t xml:space="preserve">Payer particulars – </w:t>
      </w:r>
      <w:r w:rsidRPr="001D2892">
        <w:rPr>
          <w:rFonts w:ascii="Poppins" w:hAnsi="Poppins" w:cs="Poppins"/>
          <w:b/>
          <w:bCs/>
          <w:sz w:val="16"/>
          <w:szCs w:val="16"/>
        </w:rPr>
        <w:t>Name of applicant</w:t>
      </w:r>
      <w:r w:rsidR="00317338">
        <w:rPr>
          <w:rFonts w:ascii="Poppins" w:hAnsi="Poppins" w:cs="Poppins"/>
          <w:sz w:val="16"/>
          <w:szCs w:val="16"/>
        </w:rPr>
        <w:tab/>
      </w:r>
      <w:r w:rsidRPr="001D2892">
        <w:rPr>
          <w:rFonts w:ascii="Poppins" w:hAnsi="Poppins" w:cs="Poppins"/>
          <w:sz w:val="16"/>
          <w:szCs w:val="16"/>
        </w:rPr>
        <w:t>Payer code</w:t>
      </w:r>
    </w:p>
    <w:tbl>
      <w:tblPr>
        <w:tblStyle w:val="TableGrid"/>
        <w:tblpPr w:leftFromText="180" w:rightFromText="180" w:vertAnchor="text" w:horzAnchor="margin" w:tblpY="-59"/>
        <w:tblOverlap w:val="never"/>
        <w:tblW w:w="0" w:type="auto"/>
        <w:tblLook w:val="04A0" w:firstRow="1" w:lastRow="0" w:firstColumn="1" w:lastColumn="0" w:noHBand="0" w:noVBand="1"/>
      </w:tblPr>
      <w:tblGrid>
        <w:gridCol w:w="354"/>
        <w:gridCol w:w="354"/>
        <w:gridCol w:w="354"/>
        <w:gridCol w:w="355"/>
        <w:gridCol w:w="354"/>
        <w:gridCol w:w="354"/>
        <w:gridCol w:w="354"/>
        <w:gridCol w:w="354"/>
        <w:gridCol w:w="355"/>
        <w:gridCol w:w="354"/>
        <w:gridCol w:w="354"/>
        <w:gridCol w:w="354"/>
      </w:tblGrid>
      <w:tr w:rsidR="0081348C" w:rsidRPr="001D2892" w14:paraId="68CFFFCC" w14:textId="77777777" w:rsidTr="00A17C60">
        <w:trPr>
          <w:trHeight w:val="335"/>
        </w:trPr>
        <w:tc>
          <w:tcPr>
            <w:tcW w:w="354" w:type="dxa"/>
          </w:tcPr>
          <w:p w14:paraId="555701CE" w14:textId="77777777" w:rsidR="0081348C" w:rsidRPr="001D2892" w:rsidRDefault="0081348C" w:rsidP="00A17C60">
            <w:pPr>
              <w:pStyle w:val="NoSpacing"/>
              <w:rPr>
                <w:rFonts w:ascii="Poppins" w:hAnsi="Poppins" w:cs="Poppins"/>
                <w:sz w:val="16"/>
                <w:szCs w:val="16"/>
              </w:rPr>
            </w:pPr>
          </w:p>
        </w:tc>
        <w:tc>
          <w:tcPr>
            <w:tcW w:w="354" w:type="dxa"/>
          </w:tcPr>
          <w:p w14:paraId="05ED22CB" w14:textId="77777777" w:rsidR="0081348C" w:rsidRPr="001D2892" w:rsidRDefault="0081348C" w:rsidP="00A17C60">
            <w:pPr>
              <w:pStyle w:val="NoSpacing"/>
              <w:rPr>
                <w:rFonts w:ascii="Poppins" w:hAnsi="Poppins" w:cs="Poppins"/>
                <w:sz w:val="16"/>
                <w:szCs w:val="16"/>
              </w:rPr>
            </w:pPr>
          </w:p>
        </w:tc>
        <w:tc>
          <w:tcPr>
            <w:tcW w:w="354" w:type="dxa"/>
          </w:tcPr>
          <w:p w14:paraId="755C68E2" w14:textId="77777777" w:rsidR="0081348C" w:rsidRPr="001D2892" w:rsidRDefault="0081348C" w:rsidP="00A17C60">
            <w:pPr>
              <w:pStyle w:val="NoSpacing"/>
              <w:rPr>
                <w:rFonts w:ascii="Poppins" w:hAnsi="Poppins" w:cs="Poppins"/>
                <w:sz w:val="16"/>
                <w:szCs w:val="16"/>
              </w:rPr>
            </w:pPr>
          </w:p>
        </w:tc>
        <w:tc>
          <w:tcPr>
            <w:tcW w:w="355" w:type="dxa"/>
          </w:tcPr>
          <w:p w14:paraId="7530AD92" w14:textId="77777777" w:rsidR="0081348C" w:rsidRPr="001D2892" w:rsidRDefault="0081348C" w:rsidP="00A17C60">
            <w:pPr>
              <w:pStyle w:val="NoSpacing"/>
              <w:rPr>
                <w:rFonts w:ascii="Poppins" w:hAnsi="Poppins" w:cs="Poppins"/>
                <w:sz w:val="16"/>
                <w:szCs w:val="16"/>
              </w:rPr>
            </w:pPr>
          </w:p>
        </w:tc>
        <w:tc>
          <w:tcPr>
            <w:tcW w:w="354" w:type="dxa"/>
          </w:tcPr>
          <w:p w14:paraId="677FA376" w14:textId="77777777" w:rsidR="0081348C" w:rsidRPr="001D2892" w:rsidRDefault="0081348C" w:rsidP="00A17C60">
            <w:pPr>
              <w:pStyle w:val="NoSpacing"/>
              <w:rPr>
                <w:rFonts w:ascii="Poppins" w:hAnsi="Poppins" w:cs="Poppins"/>
                <w:sz w:val="16"/>
                <w:szCs w:val="16"/>
              </w:rPr>
            </w:pPr>
          </w:p>
        </w:tc>
        <w:tc>
          <w:tcPr>
            <w:tcW w:w="354" w:type="dxa"/>
          </w:tcPr>
          <w:p w14:paraId="26AED596" w14:textId="77777777" w:rsidR="0081348C" w:rsidRPr="001D2892" w:rsidRDefault="0081348C" w:rsidP="00A17C60">
            <w:pPr>
              <w:pStyle w:val="NoSpacing"/>
              <w:rPr>
                <w:rFonts w:ascii="Poppins" w:hAnsi="Poppins" w:cs="Poppins"/>
                <w:sz w:val="16"/>
                <w:szCs w:val="16"/>
              </w:rPr>
            </w:pPr>
          </w:p>
        </w:tc>
        <w:tc>
          <w:tcPr>
            <w:tcW w:w="354" w:type="dxa"/>
          </w:tcPr>
          <w:p w14:paraId="1C44AEAA" w14:textId="77777777" w:rsidR="0081348C" w:rsidRPr="001D2892" w:rsidRDefault="0081348C" w:rsidP="00A17C60">
            <w:pPr>
              <w:pStyle w:val="NoSpacing"/>
              <w:rPr>
                <w:rFonts w:ascii="Poppins" w:hAnsi="Poppins" w:cs="Poppins"/>
                <w:sz w:val="16"/>
                <w:szCs w:val="16"/>
              </w:rPr>
            </w:pPr>
          </w:p>
        </w:tc>
        <w:tc>
          <w:tcPr>
            <w:tcW w:w="354" w:type="dxa"/>
          </w:tcPr>
          <w:p w14:paraId="11ED7B10" w14:textId="77777777" w:rsidR="0081348C" w:rsidRPr="001D2892" w:rsidRDefault="0081348C" w:rsidP="00A17C60">
            <w:pPr>
              <w:pStyle w:val="NoSpacing"/>
              <w:rPr>
                <w:rFonts w:ascii="Poppins" w:hAnsi="Poppins" w:cs="Poppins"/>
                <w:sz w:val="16"/>
                <w:szCs w:val="16"/>
              </w:rPr>
            </w:pPr>
          </w:p>
        </w:tc>
        <w:tc>
          <w:tcPr>
            <w:tcW w:w="355" w:type="dxa"/>
          </w:tcPr>
          <w:p w14:paraId="5E96DD57" w14:textId="77777777" w:rsidR="0081348C" w:rsidRPr="001D2892" w:rsidRDefault="0081348C" w:rsidP="00A17C60">
            <w:pPr>
              <w:pStyle w:val="NoSpacing"/>
              <w:rPr>
                <w:rFonts w:ascii="Poppins" w:hAnsi="Poppins" w:cs="Poppins"/>
                <w:sz w:val="16"/>
                <w:szCs w:val="16"/>
              </w:rPr>
            </w:pPr>
          </w:p>
        </w:tc>
        <w:tc>
          <w:tcPr>
            <w:tcW w:w="354" w:type="dxa"/>
          </w:tcPr>
          <w:p w14:paraId="5CB64C36" w14:textId="77777777" w:rsidR="0081348C" w:rsidRPr="001D2892" w:rsidRDefault="0081348C" w:rsidP="00A17C60">
            <w:pPr>
              <w:pStyle w:val="NoSpacing"/>
              <w:rPr>
                <w:rFonts w:ascii="Poppins" w:hAnsi="Poppins" w:cs="Poppins"/>
                <w:sz w:val="16"/>
                <w:szCs w:val="16"/>
              </w:rPr>
            </w:pPr>
          </w:p>
        </w:tc>
        <w:tc>
          <w:tcPr>
            <w:tcW w:w="354" w:type="dxa"/>
          </w:tcPr>
          <w:p w14:paraId="5896AC40" w14:textId="77777777" w:rsidR="0081348C" w:rsidRPr="001D2892" w:rsidRDefault="0081348C" w:rsidP="00A17C60">
            <w:pPr>
              <w:pStyle w:val="NoSpacing"/>
              <w:rPr>
                <w:rFonts w:ascii="Poppins" w:hAnsi="Poppins" w:cs="Poppins"/>
                <w:sz w:val="16"/>
                <w:szCs w:val="16"/>
              </w:rPr>
            </w:pPr>
          </w:p>
        </w:tc>
        <w:tc>
          <w:tcPr>
            <w:tcW w:w="354" w:type="dxa"/>
          </w:tcPr>
          <w:p w14:paraId="275AFE06" w14:textId="77777777" w:rsidR="0081348C" w:rsidRPr="001D2892" w:rsidRDefault="0081348C" w:rsidP="00A17C60">
            <w:pPr>
              <w:pStyle w:val="NoSpacing"/>
              <w:rPr>
                <w:rFonts w:ascii="Poppins" w:hAnsi="Poppins" w:cs="Poppins"/>
                <w:sz w:val="16"/>
                <w:szCs w:val="16"/>
              </w:rPr>
            </w:pPr>
          </w:p>
        </w:tc>
      </w:tr>
    </w:tbl>
    <w:tbl>
      <w:tblPr>
        <w:tblStyle w:val="TableGrid"/>
        <w:tblpPr w:leftFromText="180" w:rightFromText="180" w:vertAnchor="text" w:horzAnchor="page" w:tblpX="6157" w:tblpY="-78"/>
        <w:tblW w:w="0" w:type="auto"/>
        <w:tblLayout w:type="fixed"/>
        <w:tblCellMar>
          <w:left w:w="0" w:type="dxa"/>
          <w:right w:w="0" w:type="dxa"/>
        </w:tblCellMar>
        <w:tblLook w:val="04A0" w:firstRow="1" w:lastRow="0" w:firstColumn="1" w:lastColumn="0" w:noHBand="0" w:noVBand="1"/>
      </w:tblPr>
      <w:tblGrid>
        <w:gridCol w:w="364"/>
        <w:gridCol w:w="364"/>
        <w:gridCol w:w="364"/>
        <w:gridCol w:w="366"/>
        <w:gridCol w:w="364"/>
        <w:gridCol w:w="364"/>
        <w:gridCol w:w="364"/>
        <w:gridCol w:w="366"/>
        <w:gridCol w:w="364"/>
        <w:gridCol w:w="364"/>
        <w:gridCol w:w="364"/>
        <w:gridCol w:w="366"/>
      </w:tblGrid>
      <w:tr w:rsidR="0081348C" w:rsidRPr="001D2892" w14:paraId="482A6609" w14:textId="77777777" w:rsidTr="00317338">
        <w:trPr>
          <w:trHeight w:val="319"/>
        </w:trPr>
        <w:tc>
          <w:tcPr>
            <w:tcW w:w="364" w:type="dxa"/>
          </w:tcPr>
          <w:p w14:paraId="0E952A3A"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0B81A2E1"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075240DF"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6" w:type="dxa"/>
          </w:tcPr>
          <w:p w14:paraId="798F6826"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0D9B8267"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21E661FE"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1E4A0612"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6" w:type="dxa"/>
          </w:tcPr>
          <w:p w14:paraId="18D7AE3E"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254441DD"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469F7DBF"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4" w:type="dxa"/>
          </w:tcPr>
          <w:p w14:paraId="6FA7E6A5" w14:textId="77777777" w:rsidR="0081348C" w:rsidRPr="001D2892" w:rsidRDefault="0081348C" w:rsidP="00317338">
            <w:pPr>
              <w:pStyle w:val="NoSpacing"/>
              <w:spacing w:after="0" w:line="276" w:lineRule="auto"/>
              <w:jc w:val="center"/>
              <w:rPr>
                <w:rFonts w:ascii="Poppins" w:hAnsi="Poppins" w:cs="Poppins"/>
                <w:b/>
                <w:bCs/>
                <w:sz w:val="16"/>
                <w:szCs w:val="16"/>
              </w:rPr>
            </w:pPr>
          </w:p>
        </w:tc>
        <w:tc>
          <w:tcPr>
            <w:tcW w:w="366" w:type="dxa"/>
          </w:tcPr>
          <w:p w14:paraId="1748351D" w14:textId="77777777" w:rsidR="0081348C" w:rsidRPr="001D2892" w:rsidRDefault="0081348C" w:rsidP="00317338">
            <w:pPr>
              <w:pStyle w:val="NoSpacing"/>
              <w:spacing w:after="0" w:line="276" w:lineRule="auto"/>
              <w:jc w:val="center"/>
              <w:rPr>
                <w:rFonts w:ascii="Poppins" w:hAnsi="Poppins" w:cs="Poppins"/>
                <w:b/>
                <w:bCs/>
                <w:sz w:val="16"/>
                <w:szCs w:val="16"/>
              </w:rPr>
            </w:pPr>
          </w:p>
        </w:tc>
      </w:tr>
    </w:tbl>
    <w:p w14:paraId="1D995292" w14:textId="77777777" w:rsidR="0081348C" w:rsidRDefault="0081348C" w:rsidP="0081348C">
      <w:pPr>
        <w:pStyle w:val="NoSpacing"/>
        <w:rPr>
          <w:rFonts w:ascii="Poppins" w:hAnsi="Poppins" w:cs="Poppins"/>
          <w:sz w:val="16"/>
          <w:szCs w:val="16"/>
        </w:rPr>
      </w:pPr>
      <w:r w:rsidRPr="001D2892">
        <w:rPr>
          <w:rFonts w:ascii="Poppins" w:hAnsi="Poppins" w:cs="Poppins"/>
          <w:sz w:val="16"/>
          <w:szCs w:val="16"/>
        </w:rPr>
        <w:t xml:space="preserve"> </w:t>
      </w:r>
    </w:p>
    <w:p w14:paraId="1E0162B7" w14:textId="77777777" w:rsidR="0081348C" w:rsidRDefault="0081348C" w:rsidP="0081348C">
      <w:pPr>
        <w:pStyle w:val="NoSpacing"/>
        <w:rPr>
          <w:rFonts w:ascii="Poppins" w:hAnsi="Poppins" w:cs="Poppins"/>
          <w:sz w:val="16"/>
          <w:szCs w:val="16"/>
        </w:rPr>
      </w:pPr>
      <w:r w:rsidRPr="001D2892">
        <w:rPr>
          <w:rFonts w:ascii="Poppins" w:hAnsi="Poppins" w:cs="Poppins"/>
          <w:sz w:val="16"/>
          <w:szCs w:val="16"/>
        </w:rPr>
        <w:t>Payer reference</w:t>
      </w:r>
      <w:r w:rsidRPr="001D2892">
        <w:rPr>
          <w:rFonts w:ascii="Poppins" w:hAnsi="Poppins" w:cs="Poppins"/>
          <w:sz w:val="16"/>
          <w:szCs w:val="16"/>
        </w:rPr>
        <w:tab/>
      </w:r>
    </w:p>
    <w:tbl>
      <w:tblPr>
        <w:tblStyle w:val="TableGrid"/>
        <w:tblpPr w:leftFromText="180" w:rightFromText="180" w:vertAnchor="text" w:horzAnchor="margin" w:tblpY="102"/>
        <w:tblOverlap w:val="never"/>
        <w:tblW w:w="0" w:type="auto"/>
        <w:tblLayout w:type="fixed"/>
        <w:tblCellMar>
          <w:left w:w="0" w:type="dxa"/>
          <w:right w:w="0" w:type="dxa"/>
        </w:tblCellMar>
        <w:tblLook w:val="04A0" w:firstRow="1" w:lastRow="0" w:firstColumn="1" w:lastColumn="0" w:noHBand="0" w:noVBand="1"/>
      </w:tblPr>
      <w:tblGrid>
        <w:gridCol w:w="360"/>
        <w:gridCol w:w="360"/>
        <w:gridCol w:w="360"/>
        <w:gridCol w:w="361"/>
        <w:gridCol w:w="360"/>
        <w:gridCol w:w="360"/>
        <w:gridCol w:w="360"/>
        <w:gridCol w:w="361"/>
        <w:gridCol w:w="360"/>
        <w:gridCol w:w="360"/>
        <w:gridCol w:w="360"/>
        <w:gridCol w:w="361"/>
      </w:tblGrid>
      <w:tr w:rsidR="0081348C" w:rsidRPr="001D2892" w14:paraId="793B4950" w14:textId="77777777" w:rsidTr="00A17C60">
        <w:trPr>
          <w:trHeight w:val="318"/>
        </w:trPr>
        <w:tc>
          <w:tcPr>
            <w:tcW w:w="360" w:type="dxa"/>
          </w:tcPr>
          <w:p w14:paraId="3634B862"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R</w:t>
            </w:r>
          </w:p>
        </w:tc>
        <w:tc>
          <w:tcPr>
            <w:tcW w:w="360" w:type="dxa"/>
          </w:tcPr>
          <w:p w14:paraId="1F926065"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C</w:t>
            </w:r>
          </w:p>
        </w:tc>
        <w:tc>
          <w:tcPr>
            <w:tcW w:w="360" w:type="dxa"/>
          </w:tcPr>
          <w:p w14:paraId="4D88BF88"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A</w:t>
            </w:r>
          </w:p>
        </w:tc>
        <w:tc>
          <w:tcPr>
            <w:tcW w:w="361" w:type="dxa"/>
          </w:tcPr>
          <w:p w14:paraId="1228B121"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3E2007F8"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6DDE8BC9"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L</w:t>
            </w:r>
          </w:p>
        </w:tc>
        <w:tc>
          <w:tcPr>
            <w:tcW w:w="360" w:type="dxa"/>
          </w:tcPr>
          <w:p w14:paraId="0DA57DEE" w14:textId="77777777" w:rsidR="0081348C" w:rsidRPr="001D2892" w:rsidRDefault="0081348C" w:rsidP="00A17C60">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N</w:t>
            </w:r>
          </w:p>
        </w:tc>
        <w:tc>
          <w:tcPr>
            <w:tcW w:w="361" w:type="dxa"/>
          </w:tcPr>
          <w:p w14:paraId="20DCDA1F" w14:textId="77777777" w:rsidR="0081348C" w:rsidRPr="001D2892" w:rsidRDefault="0081348C" w:rsidP="00A17C60">
            <w:pPr>
              <w:pStyle w:val="NoSpacing"/>
              <w:spacing w:after="0" w:line="276" w:lineRule="auto"/>
              <w:jc w:val="center"/>
              <w:rPr>
                <w:rFonts w:ascii="Poppins" w:hAnsi="Poppins" w:cs="Poppins"/>
                <w:b/>
                <w:bCs/>
                <w:sz w:val="16"/>
                <w:szCs w:val="16"/>
              </w:rPr>
            </w:pPr>
          </w:p>
        </w:tc>
        <w:tc>
          <w:tcPr>
            <w:tcW w:w="360" w:type="dxa"/>
          </w:tcPr>
          <w:p w14:paraId="53A895C0" w14:textId="77777777" w:rsidR="0081348C" w:rsidRPr="001D2892" w:rsidRDefault="0081348C" w:rsidP="00A17C60">
            <w:pPr>
              <w:pStyle w:val="NoSpacing"/>
              <w:spacing w:after="0" w:line="276" w:lineRule="auto"/>
              <w:jc w:val="center"/>
              <w:rPr>
                <w:rFonts w:ascii="Poppins" w:hAnsi="Poppins" w:cs="Poppins"/>
                <w:b/>
                <w:bCs/>
                <w:sz w:val="16"/>
                <w:szCs w:val="16"/>
              </w:rPr>
            </w:pPr>
          </w:p>
        </w:tc>
        <w:tc>
          <w:tcPr>
            <w:tcW w:w="360" w:type="dxa"/>
          </w:tcPr>
          <w:p w14:paraId="0585D353" w14:textId="77777777" w:rsidR="0081348C" w:rsidRPr="001D2892" w:rsidRDefault="0081348C" w:rsidP="00A17C60">
            <w:pPr>
              <w:pStyle w:val="NoSpacing"/>
              <w:spacing w:after="0" w:line="276" w:lineRule="auto"/>
              <w:jc w:val="center"/>
              <w:rPr>
                <w:rFonts w:ascii="Poppins" w:hAnsi="Poppins" w:cs="Poppins"/>
                <w:b/>
                <w:bCs/>
                <w:sz w:val="16"/>
                <w:szCs w:val="16"/>
              </w:rPr>
            </w:pPr>
          </w:p>
        </w:tc>
        <w:tc>
          <w:tcPr>
            <w:tcW w:w="360" w:type="dxa"/>
          </w:tcPr>
          <w:p w14:paraId="7A08D231" w14:textId="77777777" w:rsidR="0081348C" w:rsidRPr="001D2892" w:rsidRDefault="0081348C" w:rsidP="00A17C60">
            <w:pPr>
              <w:pStyle w:val="NoSpacing"/>
              <w:spacing w:after="0" w:line="276" w:lineRule="auto"/>
              <w:jc w:val="center"/>
              <w:rPr>
                <w:rFonts w:ascii="Poppins" w:hAnsi="Poppins" w:cs="Poppins"/>
                <w:b/>
                <w:bCs/>
                <w:sz w:val="16"/>
                <w:szCs w:val="16"/>
              </w:rPr>
            </w:pPr>
          </w:p>
        </w:tc>
        <w:tc>
          <w:tcPr>
            <w:tcW w:w="361" w:type="dxa"/>
          </w:tcPr>
          <w:p w14:paraId="3F74A719" w14:textId="77777777" w:rsidR="0081348C" w:rsidRPr="001D2892" w:rsidRDefault="0081348C" w:rsidP="00A17C60">
            <w:pPr>
              <w:pStyle w:val="NoSpacing"/>
              <w:spacing w:after="0" w:line="276" w:lineRule="auto"/>
              <w:jc w:val="center"/>
              <w:rPr>
                <w:rFonts w:ascii="Poppins" w:hAnsi="Poppins" w:cs="Poppins"/>
                <w:b/>
                <w:bCs/>
                <w:sz w:val="16"/>
                <w:szCs w:val="16"/>
              </w:rPr>
            </w:pPr>
          </w:p>
        </w:tc>
      </w:tr>
    </w:tbl>
    <w:p w14:paraId="72787D18" w14:textId="77777777" w:rsidR="0081348C" w:rsidRPr="001D2892" w:rsidRDefault="0081348C" w:rsidP="0081348C"/>
    <w:p w14:paraId="1363E574" w14:textId="77777777" w:rsidR="0081348C" w:rsidRPr="001D2892" w:rsidRDefault="0081348C" w:rsidP="0081348C">
      <w:pPr>
        <w:pStyle w:val="NoSpacing"/>
        <w:rPr>
          <w:rFonts w:ascii="Poppins" w:hAnsi="Poppins" w:cs="Poppins"/>
          <w:sz w:val="16"/>
          <w:szCs w:val="16"/>
        </w:rPr>
      </w:pPr>
    </w:p>
    <w:p w14:paraId="7A663D9F" w14:textId="5EEF8EB9" w:rsidR="0081348C" w:rsidRPr="001D2892" w:rsidRDefault="0081348C" w:rsidP="0081348C">
      <w:pPr>
        <w:pStyle w:val="Note"/>
        <w:rPr>
          <w:szCs w:val="16"/>
        </w:rPr>
      </w:pPr>
      <w:r w:rsidRPr="001D2892">
        <w:rPr>
          <w:szCs w:val="16"/>
        </w:rPr>
        <w:t xml:space="preserve">Note: Please deposit to the correct bank account (suffix 00). </w:t>
      </w:r>
      <w:r w:rsidR="00AA0511">
        <w:rPr>
          <w:szCs w:val="16"/>
        </w:rPr>
        <w:t xml:space="preserve">Your </w:t>
      </w:r>
      <w:r w:rsidR="00AA0511" w:rsidRPr="001D2892">
        <w:rPr>
          <w:szCs w:val="16"/>
        </w:rPr>
        <w:t>application</w:t>
      </w:r>
      <w:r w:rsidRPr="001D2892">
        <w:rPr>
          <w:szCs w:val="16"/>
        </w:rPr>
        <w:t xml:space="preserve"> will not be </w:t>
      </w:r>
      <w:r w:rsidR="00AA0511">
        <w:rPr>
          <w:szCs w:val="16"/>
        </w:rPr>
        <w:t>receipted</w:t>
      </w:r>
      <w:r w:rsidRPr="001D2892">
        <w:rPr>
          <w:szCs w:val="16"/>
        </w:rPr>
        <w:t xml:space="preserve"> until the payment is received and located.</w:t>
      </w:r>
    </w:p>
    <w:p w14:paraId="66383B81" w14:textId="2D4A4CC1" w:rsidR="00707C9C" w:rsidRPr="00916ACE" w:rsidRDefault="00707C9C" w:rsidP="0081348C">
      <w:pPr>
        <w:spacing w:after="200" w:line="276" w:lineRule="auto"/>
        <w:ind w:right="0"/>
        <w:jc w:val="left"/>
        <w:rPr>
          <w:rFonts w:ascii="Poppins" w:hAnsi="Poppins" w:cs="Poppins"/>
          <w:color w:val="auto"/>
          <w:sz w:val="20"/>
          <w:szCs w:val="20"/>
        </w:rPr>
      </w:pPr>
      <w:r w:rsidRPr="00916ACE">
        <w:rPr>
          <w:rFonts w:ascii="Poppins" w:hAnsi="Poppins" w:cs="Poppins"/>
          <w:color w:val="auto"/>
          <w:sz w:val="20"/>
          <w:szCs w:val="20"/>
        </w:rPr>
        <w:br w:type="page"/>
      </w:r>
    </w:p>
    <w:p w14:paraId="13F19A79" w14:textId="78050059" w:rsidR="00707C9C" w:rsidRPr="00436BAC" w:rsidRDefault="00A14C00" w:rsidP="00707C9C">
      <w:pPr>
        <w:spacing w:after="10"/>
        <w:ind w:left="53" w:right="45"/>
        <w:jc w:val="center"/>
        <w:rPr>
          <w:rFonts w:ascii="Poppins" w:hAnsi="Poppins" w:cs="Poppins"/>
          <w:sz w:val="18"/>
          <w:szCs w:val="18"/>
        </w:rPr>
      </w:pPr>
      <w:r w:rsidRPr="00436BAC">
        <w:rPr>
          <w:rFonts w:ascii="Poppins" w:hAnsi="Poppins" w:cs="Poppins"/>
          <w:b/>
          <w:sz w:val="18"/>
          <w:szCs w:val="18"/>
        </w:rPr>
        <w:lastRenderedPageBreak/>
        <w:t xml:space="preserve">Excerpt of RMA </w:t>
      </w:r>
      <w:r w:rsidR="00707C9C" w:rsidRPr="00436BAC">
        <w:rPr>
          <w:rFonts w:ascii="Poppins" w:hAnsi="Poppins" w:cs="Poppins"/>
          <w:b/>
          <w:sz w:val="18"/>
          <w:szCs w:val="18"/>
        </w:rPr>
        <w:t>Schedule 4</w:t>
      </w:r>
      <w:r w:rsidRPr="00436BAC">
        <w:rPr>
          <w:rFonts w:ascii="Poppins" w:hAnsi="Poppins" w:cs="Poppins"/>
          <w:b/>
          <w:sz w:val="18"/>
          <w:szCs w:val="18"/>
        </w:rPr>
        <w:t>:</w:t>
      </w:r>
      <w:r w:rsidR="00707C9C" w:rsidRPr="00436BAC">
        <w:rPr>
          <w:rFonts w:ascii="Poppins" w:hAnsi="Poppins" w:cs="Poppins"/>
          <w:b/>
          <w:sz w:val="18"/>
          <w:szCs w:val="18"/>
        </w:rPr>
        <w:t xml:space="preserve"> Information required in application for resource </w:t>
      </w:r>
      <w:r w:rsidR="002C0381" w:rsidRPr="00436BAC">
        <w:rPr>
          <w:rFonts w:ascii="Poppins" w:hAnsi="Poppins" w:cs="Poppins"/>
          <w:b/>
          <w:sz w:val="18"/>
          <w:szCs w:val="18"/>
        </w:rPr>
        <w:t>consent</w:t>
      </w:r>
    </w:p>
    <w:p w14:paraId="646F2DCC" w14:textId="77777777" w:rsidR="00972EF5" w:rsidRPr="00436BAC" w:rsidRDefault="00972EF5" w:rsidP="00CF2CFE">
      <w:pPr>
        <w:spacing w:after="0" w:line="240" w:lineRule="auto"/>
        <w:jc w:val="center"/>
        <w:rPr>
          <w:rFonts w:ascii="Poppins" w:hAnsi="Poppins" w:cs="Poppins"/>
          <w:i/>
          <w:color w:val="auto"/>
          <w:sz w:val="18"/>
          <w:szCs w:val="18"/>
        </w:rPr>
      </w:pPr>
    </w:p>
    <w:p w14:paraId="7B2AF6BD" w14:textId="48B86107" w:rsidR="00707C9C" w:rsidRPr="00436BAC" w:rsidRDefault="00707C9C" w:rsidP="00CF2CFE">
      <w:pPr>
        <w:spacing w:after="0" w:line="240" w:lineRule="auto"/>
        <w:jc w:val="center"/>
        <w:rPr>
          <w:rFonts w:ascii="Poppins" w:hAnsi="Poppins" w:cs="Poppins"/>
          <w:color w:val="auto"/>
          <w:sz w:val="18"/>
          <w:szCs w:val="18"/>
        </w:rPr>
      </w:pPr>
      <w:r w:rsidRPr="00436BAC">
        <w:rPr>
          <w:rFonts w:ascii="Poppins" w:hAnsi="Poppins" w:cs="Poppins"/>
          <w:i/>
          <w:color w:val="auto"/>
          <w:sz w:val="18"/>
          <w:szCs w:val="18"/>
        </w:rPr>
        <w:t>Assessment of environmental effects</w:t>
      </w:r>
    </w:p>
    <w:p w14:paraId="3A489F08" w14:textId="465D120A" w:rsidR="00707C9C" w:rsidRPr="00436BAC" w:rsidRDefault="00707C9C" w:rsidP="00CF2CFE">
      <w:pPr>
        <w:numPr>
          <w:ilvl w:val="0"/>
          <w:numId w:val="18"/>
        </w:numPr>
        <w:spacing w:after="0" w:line="240" w:lineRule="auto"/>
        <w:ind w:right="11" w:hanging="720"/>
        <w:jc w:val="left"/>
        <w:rPr>
          <w:rFonts w:ascii="Poppins" w:hAnsi="Poppins" w:cs="Poppins"/>
          <w:color w:val="auto"/>
          <w:sz w:val="18"/>
          <w:szCs w:val="18"/>
        </w:rPr>
      </w:pPr>
      <w:bookmarkStart w:id="0" w:name="_Hlk134176204"/>
      <w:r w:rsidRPr="00436BAC">
        <w:rPr>
          <w:rFonts w:ascii="Poppins" w:hAnsi="Poppins" w:cs="Poppins"/>
          <w:b/>
          <w:color w:val="auto"/>
          <w:sz w:val="18"/>
          <w:szCs w:val="18"/>
        </w:rPr>
        <w:t>Information required in assessment of environmental effects</w:t>
      </w:r>
      <w:r w:rsidR="00CF2CFE" w:rsidRPr="00436BAC">
        <w:rPr>
          <w:rFonts w:ascii="Poppins" w:hAnsi="Poppins" w:cs="Poppins"/>
          <w:b/>
          <w:color w:val="auto"/>
          <w:sz w:val="18"/>
          <w:szCs w:val="18"/>
        </w:rPr>
        <w:t xml:space="preserve"> (Para 7</w:t>
      </w:r>
      <w:r w:rsidR="00A56F89" w:rsidRPr="00436BAC">
        <w:rPr>
          <w:rFonts w:ascii="Poppins" w:hAnsi="Poppins" w:cs="Poppins"/>
          <w:b/>
          <w:color w:val="auto"/>
          <w:sz w:val="18"/>
          <w:szCs w:val="18"/>
        </w:rPr>
        <w:t>(a)</w:t>
      </w:r>
      <w:r w:rsidR="00CF2CFE" w:rsidRPr="00436BAC">
        <w:rPr>
          <w:rFonts w:ascii="Poppins" w:hAnsi="Poppins" w:cs="Poppins"/>
          <w:b/>
          <w:color w:val="auto"/>
          <w:sz w:val="18"/>
          <w:szCs w:val="18"/>
        </w:rPr>
        <w:t>)</w:t>
      </w:r>
    </w:p>
    <w:p w14:paraId="0F09BED1" w14:textId="77777777" w:rsidR="00707C9C" w:rsidRPr="00436BAC" w:rsidRDefault="00707C9C" w:rsidP="008A5E43">
      <w:pPr>
        <w:numPr>
          <w:ilvl w:val="0"/>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 assessment of the activity’s effects on the environment must include the following information:</w:t>
      </w:r>
    </w:p>
    <w:p w14:paraId="03EA014A"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if it is likely that the activity will result in any significant adverse effect on the environment, a description of any possible alternative locations or methods for undertaking the activity:</w:t>
      </w:r>
    </w:p>
    <w:p w14:paraId="4340318D"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 assessment of the actual or potential effect on the environment of the activity:</w:t>
      </w:r>
    </w:p>
    <w:p w14:paraId="10B9B482"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if the activity includes the use of hazardous installations, an assessment of any risks to the environment that are likely to arise from such use:</w:t>
      </w:r>
    </w:p>
    <w:p w14:paraId="3F4EA13D"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if the activity includes the discharge of any contaminant, a description of—</w:t>
      </w:r>
    </w:p>
    <w:p w14:paraId="468C7BF9" w14:textId="77777777" w:rsidR="00707C9C" w:rsidRPr="00436BAC" w:rsidRDefault="00707C9C" w:rsidP="008A5E43">
      <w:pPr>
        <w:numPr>
          <w:ilvl w:val="2"/>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the nature of the discharge and the sensitivity of the receiving environment to adverse effects; and</w:t>
      </w:r>
    </w:p>
    <w:p w14:paraId="167CDEFE" w14:textId="77777777" w:rsidR="00707C9C" w:rsidRPr="00436BAC" w:rsidRDefault="00707C9C" w:rsidP="008A5E43">
      <w:pPr>
        <w:numPr>
          <w:ilvl w:val="2"/>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possible alternative methods of discharge, including discharge into any other receiving environment:</w:t>
      </w:r>
    </w:p>
    <w:p w14:paraId="4F838074"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 description of the mitigation measures (including safeguards and contingency plans where relevant) to be undertaken to help prevent or reduce the actual or potential effect:</w:t>
      </w:r>
    </w:p>
    <w:p w14:paraId="02E3B53D"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identification of the persons affected by the activity, any consultation undertaken, and any response to the views of any person consulted:</w:t>
      </w:r>
    </w:p>
    <w:p w14:paraId="74ACA97E"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if the scale and significance of the activity’s effects are such that monitoring is required, a description of how and by whom the effects will be monitored if the activity is approved:</w:t>
      </w:r>
    </w:p>
    <w:p w14:paraId="1EEF39CB"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if the activity will, or is likely to, have adverse effects that are more than minor on the exercise of a protected customary right, a description of possible alternative locations or methods for the exercise of the activity (unless written approval for the activity is given by the protected customary rights group).</w:t>
      </w:r>
    </w:p>
    <w:bookmarkEnd w:id="0"/>
    <w:p w14:paraId="5A88E441" w14:textId="77777777" w:rsidR="00707C9C" w:rsidRPr="00436BAC" w:rsidRDefault="00707C9C" w:rsidP="008A5E43">
      <w:pPr>
        <w:numPr>
          <w:ilvl w:val="0"/>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 requirement to include information in the assessment of environmental effects is subject to the provisions of any policy statement or plan.</w:t>
      </w:r>
    </w:p>
    <w:p w14:paraId="50A984B4" w14:textId="77777777" w:rsidR="00707C9C" w:rsidRPr="00436BAC" w:rsidRDefault="00707C9C" w:rsidP="008A5E43">
      <w:pPr>
        <w:numPr>
          <w:ilvl w:val="0"/>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To avoid doubt, subclause (1)(f) obliges an applicant to report as to the persons identified as being affected by the proposal, but does not—</w:t>
      </w:r>
    </w:p>
    <w:p w14:paraId="1254C73C"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oblige the applicant to consult any person; or</w:t>
      </w:r>
    </w:p>
    <w:p w14:paraId="596BF41B" w14:textId="77777777" w:rsidR="00707C9C" w:rsidRPr="00436BAC" w:rsidRDefault="00707C9C" w:rsidP="008A5E43">
      <w:pPr>
        <w:numPr>
          <w:ilvl w:val="1"/>
          <w:numId w:val="19"/>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create any ground for expecting that the applicant will consult any person.</w:t>
      </w:r>
    </w:p>
    <w:p w14:paraId="1D808933" w14:textId="77777777" w:rsidR="00707C9C" w:rsidRPr="00436BAC" w:rsidRDefault="00707C9C" w:rsidP="00CF2CFE">
      <w:pPr>
        <w:tabs>
          <w:tab w:val="center" w:pos="4074"/>
        </w:tabs>
        <w:spacing w:after="0" w:line="240" w:lineRule="auto"/>
        <w:ind w:left="-15" w:firstLine="0"/>
        <w:jc w:val="left"/>
        <w:rPr>
          <w:rFonts w:ascii="Poppins" w:hAnsi="Poppins" w:cs="Poppins"/>
          <w:b/>
          <w:color w:val="auto"/>
          <w:sz w:val="18"/>
          <w:szCs w:val="18"/>
        </w:rPr>
      </w:pPr>
    </w:p>
    <w:p w14:paraId="671C37C0" w14:textId="51DD212A" w:rsidR="00707C9C" w:rsidRPr="00436BAC" w:rsidRDefault="00707C9C" w:rsidP="00CF2CFE">
      <w:pPr>
        <w:tabs>
          <w:tab w:val="center" w:pos="4074"/>
        </w:tabs>
        <w:spacing w:after="0" w:line="240" w:lineRule="auto"/>
        <w:ind w:left="-15" w:firstLine="0"/>
        <w:jc w:val="left"/>
        <w:rPr>
          <w:rFonts w:ascii="Poppins" w:hAnsi="Poppins" w:cs="Poppins"/>
          <w:color w:val="auto"/>
          <w:sz w:val="18"/>
          <w:szCs w:val="18"/>
        </w:rPr>
      </w:pPr>
      <w:r w:rsidRPr="00436BAC">
        <w:rPr>
          <w:rFonts w:ascii="Poppins" w:hAnsi="Poppins" w:cs="Poppins"/>
          <w:b/>
          <w:color w:val="auto"/>
          <w:sz w:val="18"/>
          <w:szCs w:val="18"/>
        </w:rPr>
        <w:t>7</w:t>
      </w:r>
      <w:r w:rsidR="002263CA" w:rsidRPr="00436BAC">
        <w:rPr>
          <w:rFonts w:ascii="Poppins" w:hAnsi="Poppins" w:cs="Poppins"/>
          <w:b/>
          <w:color w:val="auto"/>
          <w:sz w:val="18"/>
          <w:szCs w:val="18"/>
        </w:rPr>
        <w:t xml:space="preserve"> </w:t>
      </w:r>
      <w:r w:rsidRPr="00436BAC">
        <w:rPr>
          <w:rFonts w:ascii="Poppins" w:hAnsi="Poppins" w:cs="Poppins"/>
          <w:b/>
          <w:color w:val="auto"/>
          <w:sz w:val="18"/>
          <w:szCs w:val="18"/>
        </w:rPr>
        <w:tab/>
        <w:t>Matters that must be addressed by assessment of environmental effects</w:t>
      </w:r>
      <w:r w:rsidR="00A56F89" w:rsidRPr="00436BAC">
        <w:rPr>
          <w:rFonts w:ascii="Poppins" w:hAnsi="Poppins" w:cs="Poppins"/>
          <w:b/>
          <w:color w:val="auto"/>
          <w:sz w:val="18"/>
          <w:szCs w:val="18"/>
        </w:rPr>
        <w:t xml:space="preserve"> (Para 7(a))</w:t>
      </w:r>
    </w:p>
    <w:p w14:paraId="4093B2DE" w14:textId="77777777" w:rsidR="00707C9C" w:rsidRPr="00436BAC" w:rsidRDefault="00707C9C" w:rsidP="00CF2CFE">
      <w:pPr>
        <w:numPr>
          <w:ilvl w:val="0"/>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 assessment of the activity’s effects on the environment must address the following matters:</w:t>
      </w:r>
    </w:p>
    <w:p w14:paraId="7D41BA9F"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effect on those in the neighbourhood and, where relevant, the wider community, including any social, economic, or cultural effects:</w:t>
      </w:r>
    </w:p>
    <w:p w14:paraId="5DA16D01"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physical effect on the locality, including any landscape and visual effects:</w:t>
      </w:r>
    </w:p>
    <w:p w14:paraId="14DFBA53"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effect on ecosystems, including effects on plants or animals and any physical disturbance of habitats in the vicinity:</w:t>
      </w:r>
    </w:p>
    <w:p w14:paraId="65FBB866"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effect on natural and physical resources having aesthetic, recreational, scientific, historical, spiritual, or cultural value, or other special value, for present or future generations:</w:t>
      </w:r>
    </w:p>
    <w:p w14:paraId="04DE0E61"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discharge of contaminants into the environment, including any unreasonable emission of noise, and options for the treatment and disposal of contaminants:</w:t>
      </w:r>
    </w:p>
    <w:p w14:paraId="55DA533D" w14:textId="77777777" w:rsidR="00707C9C" w:rsidRPr="00436BAC" w:rsidRDefault="00707C9C" w:rsidP="00CF2CFE">
      <w:pPr>
        <w:numPr>
          <w:ilvl w:val="1"/>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any risk to the neighbourhood, the wider community, or the environment through natural hazards or hazardous installations.</w:t>
      </w:r>
    </w:p>
    <w:p w14:paraId="33B82740" w14:textId="77777777" w:rsidR="00707C9C" w:rsidRPr="00436BAC" w:rsidRDefault="00707C9C" w:rsidP="00CF2CFE">
      <w:pPr>
        <w:numPr>
          <w:ilvl w:val="0"/>
          <w:numId w:val="14"/>
        </w:numPr>
        <w:spacing w:after="0" w:line="240" w:lineRule="auto"/>
        <w:ind w:right="14" w:hanging="600"/>
        <w:rPr>
          <w:rFonts w:ascii="Poppins" w:hAnsi="Poppins" w:cs="Poppins"/>
          <w:color w:val="auto"/>
          <w:sz w:val="18"/>
          <w:szCs w:val="18"/>
        </w:rPr>
      </w:pPr>
      <w:r w:rsidRPr="00436BAC">
        <w:rPr>
          <w:rFonts w:ascii="Poppins" w:hAnsi="Poppins" w:cs="Poppins"/>
          <w:color w:val="auto"/>
          <w:sz w:val="18"/>
          <w:szCs w:val="18"/>
        </w:rPr>
        <w:t>The requirement to address a matter in the assessment of environmental effects is subject to the provisions of any policy statement or plan.</w:t>
      </w:r>
    </w:p>
    <w:p w14:paraId="07A9B0D5" w14:textId="77777777" w:rsidR="00707C9C" w:rsidRPr="00436BAC" w:rsidRDefault="00707C9C" w:rsidP="004532BE">
      <w:pPr>
        <w:ind w:left="-5" w:right="0"/>
        <w:rPr>
          <w:rFonts w:ascii="Poppins" w:hAnsi="Poppins" w:cs="Poppins"/>
          <w:color w:val="auto"/>
          <w:sz w:val="18"/>
          <w:szCs w:val="18"/>
        </w:rPr>
      </w:pPr>
    </w:p>
    <w:sectPr w:rsidR="00707C9C" w:rsidRPr="00436BAC" w:rsidSect="00682CA2">
      <w:headerReference w:type="default" r:id="rId10"/>
      <w:footerReference w:type="default" r:id="rId11"/>
      <w:headerReference w:type="first" r:id="rId12"/>
      <w:footerReference w:type="first" r:id="rId13"/>
      <w:type w:val="continuous"/>
      <w:pgSz w:w="11906" w:h="16838"/>
      <w:pgMar w:top="1440" w:right="1440" w:bottom="284" w:left="1440"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A86C7" w14:textId="77777777" w:rsidR="00196369" w:rsidRDefault="00196369" w:rsidP="007C45C3">
      <w:pPr>
        <w:spacing w:line="240" w:lineRule="auto"/>
      </w:pPr>
      <w:r>
        <w:separator/>
      </w:r>
    </w:p>
  </w:endnote>
  <w:endnote w:type="continuationSeparator" w:id="0">
    <w:p w14:paraId="6D3C6B2B" w14:textId="77777777" w:rsidR="00196369" w:rsidRDefault="00196369" w:rsidP="007C4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56EB" w14:textId="28F087C4" w:rsidR="008E07E6" w:rsidRPr="001677EF" w:rsidRDefault="008E07E6" w:rsidP="001677EF">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7F29" w14:textId="5F8D7D32" w:rsidR="00BD18FD" w:rsidRPr="00664E15" w:rsidRDefault="00664E15">
    <w:pPr>
      <w:pStyle w:val="Footer"/>
      <w:rPr>
        <w:rFonts w:ascii="Poppins" w:hAnsi="Poppins" w:cs="Poppins"/>
        <w:sz w:val="16"/>
        <w:szCs w:val="16"/>
      </w:rPr>
    </w:pPr>
    <w:r w:rsidRPr="00664E15">
      <w:rPr>
        <w:rFonts w:ascii="Poppins" w:hAnsi="Poppins" w:cs="Poppins"/>
        <w:sz w:val="16"/>
        <w:szCs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3AD7" w14:textId="77777777" w:rsidR="00196369" w:rsidRDefault="00196369" w:rsidP="007C45C3">
      <w:pPr>
        <w:spacing w:line="240" w:lineRule="auto"/>
      </w:pPr>
      <w:r>
        <w:separator/>
      </w:r>
    </w:p>
  </w:footnote>
  <w:footnote w:type="continuationSeparator" w:id="0">
    <w:p w14:paraId="32AB6F31" w14:textId="77777777" w:rsidR="00196369" w:rsidRDefault="00196369" w:rsidP="007C45C3">
      <w:pPr>
        <w:spacing w:line="240" w:lineRule="auto"/>
      </w:pPr>
      <w:r>
        <w:continuationSeparator/>
      </w:r>
    </w:p>
  </w:footnote>
  <w:footnote w:id="1">
    <w:p w14:paraId="6F010D3A" w14:textId="01E8E304" w:rsidR="0030606D" w:rsidRPr="00110DF4" w:rsidRDefault="0030606D" w:rsidP="0030606D">
      <w:pPr>
        <w:spacing w:after="97"/>
        <w:ind w:left="600" w:right="0" w:firstLine="0"/>
        <w:rPr>
          <w:rFonts w:asciiTheme="minorHAnsi" w:hAnsiTheme="minorHAnsi" w:cstheme="minorHAnsi"/>
          <w:color w:val="auto"/>
          <w:sz w:val="18"/>
          <w:szCs w:val="18"/>
        </w:rPr>
      </w:pPr>
      <w:r w:rsidRPr="00110DF4">
        <w:rPr>
          <w:rStyle w:val="FootnoteReference"/>
          <w:sz w:val="18"/>
          <w:szCs w:val="18"/>
        </w:rPr>
        <w:footnoteRef/>
      </w:r>
      <w:r w:rsidRPr="00110DF4">
        <w:rPr>
          <w:sz w:val="18"/>
          <w:szCs w:val="18"/>
        </w:rPr>
        <w:t xml:space="preserve"> </w:t>
      </w:r>
      <w:r w:rsidR="00E86928">
        <w:rPr>
          <w:rFonts w:asciiTheme="minorHAnsi" w:hAnsiTheme="minorHAnsi" w:cstheme="minorHAnsi"/>
          <w:color w:val="auto"/>
          <w:sz w:val="18"/>
          <w:szCs w:val="18"/>
        </w:rPr>
        <w:t>If you are not the recorded consent holder a transfer may be required.</w:t>
      </w:r>
      <w:r w:rsidRPr="00110DF4">
        <w:rPr>
          <w:rFonts w:asciiTheme="minorHAnsi" w:hAnsiTheme="minorHAnsi" w:cstheme="minorHAnsi"/>
          <w:color w:val="auto"/>
          <w:sz w:val="18"/>
          <w:szCs w:val="18"/>
        </w:rPr>
        <w:t xml:space="preserve"> </w:t>
      </w:r>
    </w:p>
    <w:p w14:paraId="47948040" w14:textId="77777777" w:rsidR="0030606D" w:rsidRDefault="0030606D" w:rsidP="0030606D">
      <w:pPr>
        <w:pStyle w:val="FootnoteText"/>
      </w:pPr>
    </w:p>
  </w:footnote>
  <w:footnote w:id="2">
    <w:p w14:paraId="4D09EFBA" w14:textId="4C228B3F" w:rsidR="00C31F95" w:rsidRDefault="00C31F95">
      <w:pPr>
        <w:pStyle w:val="FootnoteText"/>
      </w:pPr>
      <w:r>
        <w:rPr>
          <w:rStyle w:val="FootnoteReference"/>
        </w:rPr>
        <w:footnoteRef/>
      </w:r>
      <w:r>
        <w:t xml:space="preserve"> </w:t>
      </w:r>
      <w:r w:rsidRPr="002C0381">
        <w:rPr>
          <w:rFonts w:asciiTheme="minorHAnsi" w:hAnsiTheme="minorHAnsi" w:cstheme="minorHAnsi"/>
          <w:color w:val="auto"/>
          <w:sz w:val="22"/>
          <w:szCs w:val="22"/>
        </w:rPr>
        <w:t>A signature is not required if the application is made by electronic means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4AB0" w14:textId="3CF66C04" w:rsidR="006E3A3E" w:rsidRDefault="006E3A3E" w:rsidP="00971158">
    <w:pPr>
      <w:pStyle w:val="Header"/>
      <w:tabs>
        <w:tab w:val="clear" w:pos="4513"/>
        <w:tab w:val="clear" w:pos="9026"/>
        <w:tab w:val="left" w:pos="3300"/>
        <w:tab w:val="left" w:pos="4020"/>
      </w:tabs>
      <w:ind w:left="-567" w:firstLine="0"/>
    </w:pPr>
    <w:r w:rsidRPr="005754D3">
      <w:rPr>
        <w:rFonts w:ascii="Calibri Light" w:hAnsi="Calibri Light" w:cs="Calibri Light"/>
        <w:noProof/>
        <w:sz w:val="28"/>
        <w:szCs w:val="28"/>
      </w:rPr>
      <w:drawing>
        <wp:anchor distT="0" distB="0" distL="114300" distR="114300" simplePos="0" relativeHeight="251667456" behindDoc="1" locked="0" layoutInCell="1" allowOverlap="1" wp14:anchorId="5C4820B8" wp14:editId="7C599AFB">
          <wp:simplePos x="0" y="0"/>
          <wp:positionH relativeFrom="page">
            <wp:align>left</wp:align>
          </wp:positionH>
          <wp:positionV relativeFrom="paragraph">
            <wp:posOffset>-429260</wp:posOffset>
          </wp:positionV>
          <wp:extent cx="7705725" cy="800100"/>
          <wp:effectExtent l="19050" t="19050" r="28575" b="19050"/>
          <wp:wrapNone/>
          <wp:docPr id="179212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05725" cy="80010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8480" behindDoc="1" locked="0" layoutInCell="1" allowOverlap="1" wp14:anchorId="34379384" wp14:editId="2ED2DAF9">
          <wp:simplePos x="0" y="0"/>
          <wp:positionH relativeFrom="page">
            <wp:posOffset>4619625</wp:posOffset>
          </wp:positionH>
          <wp:positionV relativeFrom="paragraph">
            <wp:posOffset>-288290</wp:posOffset>
          </wp:positionV>
          <wp:extent cx="2374872" cy="579755"/>
          <wp:effectExtent l="0" t="0" r="6985" b="0"/>
          <wp:wrapTight wrapText="bothSides">
            <wp:wrapPolygon edited="0">
              <wp:start x="0" y="0"/>
              <wp:lineTo x="0" y="20583"/>
              <wp:lineTo x="21490" y="20583"/>
              <wp:lineTo x="21490" y="0"/>
              <wp:lineTo x="0" y="0"/>
            </wp:wrapPolygon>
          </wp:wrapTight>
          <wp:docPr id="140090592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158" w:rsidRPr="00971158">
      <w:rPr>
        <w:rFonts w:ascii="Poppins" w:hAnsi="Poppins" w:cs="Poppins"/>
        <w:color w:val="FFFFFF"/>
        <w:sz w:val="16"/>
      </w:rPr>
      <w:t xml:space="preserve"> </w:t>
    </w:r>
    <w:r w:rsidR="00971158" w:rsidRPr="00994599">
      <w:rPr>
        <w:rFonts w:ascii="Poppins" w:hAnsi="Poppins" w:cs="Poppins"/>
        <w:color w:val="FFFFFF"/>
        <w:sz w:val="16"/>
      </w:rPr>
      <w:t>R E S O U R C E   C O N S E N T S</w:t>
    </w:r>
    <w:r w:rsidR="00971158">
      <w:rPr>
        <w:rFonts w:ascii="Poppins" w:hAnsi="Poppins" w:cs="Poppins"/>
        <w:color w:val="FFFFFF"/>
        <w:sz w:val="16"/>
      </w:rPr>
      <w:t xml:space="preserve"> – Form 10 </w:t>
    </w:r>
    <w:r w:rsidR="00DD08AD">
      <w:rPr>
        <w:rFonts w:ascii="Poppins" w:hAnsi="Poppins" w:cs="Poppins"/>
        <w:color w:val="FFFFFF"/>
        <w:sz w:val="16"/>
      </w:rPr>
      <w:t>Change</w:t>
    </w:r>
    <w:r w:rsidR="00971158">
      <w:rPr>
        <w:rFonts w:ascii="Poppins" w:hAnsi="Poppins" w:cs="Poppins"/>
        <w:color w:val="FFFFFF"/>
        <w:sz w:val="16"/>
      </w:rPr>
      <w:t xml:space="preserve"> of condi</w:t>
    </w:r>
    <w:r w:rsidR="00DD08AD">
      <w:rPr>
        <w:rFonts w:ascii="Poppins" w:hAnsi="Poppins" w:cs="Poppins"/>
        <w:color w:val="FFFFFF"/>
        <w:sz w:val="16"/>
      </w:rPr>
      <w:t>tion</w:t>
    </w:r>
    <w:r w:rsidR="00971158">
      <w:rPr>
        <w:rFonts w:ascii="Poppins" w:hAnsi="Poppins" w:cs="Poppins"/>
        <w:color w:val="FFFFFF"/>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20D4" w14:textId="4707066E" w:rsidR="002B3378" w:rsidRPr="0045718E" w:rsidRDefault="009332FF" w:rsidP="00664E15">
    <w:pPr>
      <w:pStyle w:val="NormalWeb"/>
      <w:tabs>
        <w:tab w:val="left" w:pos="6825"/>
      </w:tabs>
      <w:spacing w:before="0" w:beforeAutospacing="0" w:after="0" w:afterAutospacing="0"/>
      <w:ind w:left="-567"/>
      <w:rPr>
        <w:rFonts w:ascii="Poppins" w:hAnsi="Poppins" w:cs="Poppins"/>
        <w:b/>
        <w:bCs/>
        <w:color w:val="EEECE1" w:themeColor="background2"/>
        <w:sz w:val="20"/>
        <w:szCs w:val="20"/>
      </w:rPr>
    </w:pPr>
    <w:r w:rsidRPr="00FF0B0F">
      <w:rPr>
        <w:rFonts w:ascii="Poppins" w:hAnsi="Poppins" w:cs="Poppins"/>
        <w:noProof/>
        <w:color w:val="EEECE1" w:themeColor="background2"/>
        <w:sz w:val="20"/>
        <w:szCs w:val="20"/>
      </w:rPr>
      <mc:AlternateContent>
        <mc:Choice Requires="wps">
          <w:drawing>
            <wp:anchor distT="0" distB="0" distL="114300" distR="114300" simplePos="0" relativeHeight="251670528" behindDoc="1" locked="0" layoutInCell="1" allowOverlap="1" wp14:anchorId="26EC1AF1" wp14:editId="08D07F2B">
              <wp:simplePos x="0" y="0"/>
              <wp:positionH relativeFrom="page">
                <wp:align>left</wp:align>
              </wp:positionH>
              <wp:positionV relativeFrom="page">
                <wp:align>top</wp:align>
              </wp:positionV>
              <wp:extent cx="8047990" cy="3810000"/>
              <wp:effectExtent l="0" t="0" r="0" b="0"/>
              <wp:wrapNone/>
              <wp:docPr id="383006272" name="Rectangle 14"/>
              <wp:cNvGraphicFramePr/>
              <a:graphic xmlns:a="http://schemas.openxmlformats.org/drawingml/2006/main">
                <a:graphicData uri="http://schemas.microsoft.com/office/word/2010/wordprocessingShape">
                  <wps:wsp>
                    <wps:cNvSpPr/>
                    <wps:spPr>
                      <a:xfrm>
                        <a:off x="0" y="0"/>
                        <a:ext cx="8047990" cy="3810000"/>
                      </a:xfrm>
                      <a:prstGeom prst="rect">
                        <a:avLst/>
                      </a:prstGeom>
                      <a:solidFill>
                        <a:srgbClr val="1739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490FD" id="Rectangle 14" o:spid="_x0000_s1026" style="position:absolute;margin-left:0;margin-top:0;width:633.7pt;height:300pt;z-index:-2516459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" fillcolor="#173974" stroked="f" strokeweight="2pt">
              <w10:wrap anchorx="page" anchory="page"/>
            </v:rect>
          </w:pict>
        </mc:Fallback>
      </mc:AlternateContent>
    </w:r>
    <w:r w:rsidR="00DF4A4D">
      <w:rPr>
        <w:noProof/>
      </w:rPr>
      <w:drawing>
        <wp:anchor distT="0" distB="0" distL="114300" distR="114300" simplePos="0" relativeHeight="251671552" behindDoc="0" locked="0" layoutInCell="1" allowOverlap="1" wp14:anchorId="4390F805" wp14:editId="4EC535B4">
          <wp:simplePos x="0" y="0"/>
          <wp:positionH relativeFrom="column">
            <wp:posOffset>5295900</wp:posOffset>
          </wp:positionH>
          <wp:positionV relativeFrom="paragraph">
            <wp:posOffset>-307975</wp:posOffset>
          </wp:positionV>
          <wp:extent cx="944880" cy="1176655"/>
          <wp:effectExtent l="0" t="0" r="7620" b="4445"/>
          <wp:wrapNone/>
          <wp:docPr id="121016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1176655"/>
                  </a:xfrm>
                  <a:prstGeom prst="rect">
                    <a:avLst/>
                  </a:prstGeom>
                  <a:noFill/>
                </pic:spPr>
              </pic:pic>
            </a:graphicData>
          </a:graphic>
          <wp14:sizeRelH relativeFrom="page">
            <wp14:pctWidth>0</wp14:pctWidth>
          </wp14:sizeRelH>
          <wp14:sizeRelV relativeFrom="page">
            <wp14:pctHeight>0</wp14:pctHeight>
          </wp14:sizeRelV>
        </wp:anchor>
      </w:drawing>
    </w:r>
    <w:r w:rsidR="00664E15">
      <w:rPr>
        <w:rFonts w:ascii="Poppins" w:hAnsi="Poppins" w:cs="Poppins"/>
        <w:b/>
        <w:bCs/>
        <w:color w:val="EEECE1" w:themeColor="background2"/>
        <w:sz w:val="20"/>
        <w:szCs w:val="20"/>
      </w:rPr>
      <w:t xml:space="preserve">Form </w:t>
    </w:r>
    <w:r w:rsidR="002B3378">
      <w:rPr>
        <w:rFonts w:ascii="Poppins" w:hAnsi="Poppins" w:cs="Poppins"/>
        <w:b/>
        <w:bCs/>
        <w:color w:val="EEECE1" w:themeColor="background2"/>
        <w:sz w:val="20"/>
        <w:szCs w:val="20"/>
      </w:rPr>
      <w:t xml:space="preserve">10 </w:t>
    </w:r>
    <w:r w:rsidR="002B3378" w:rsidRPr="00BE5A7C">
      <w:rPr>
        <w:rFonts w:ascii="Poppins" w:hAnsi="Poppins" w:cs="Poppins"/>
        <w:b/>
        <w:bCs/>
        <w:color w:val="EEECE1" w:themeColor="background2"/>
        <w:sz w:val="14"/>
        <w:szCs w:val="14"/>
      </w:rPr>
      <w:t xml:space="preserve"> </w:t>
    </w:r>
  </w:p>
  <w:p w14:paraId="412B3963" w14:textId="244B303A" w:rsidR="002B3378" w:rsidRDefault="002B3378" w:rsidP="002B3378">
    <w:pPr>
      <w:spacing w:after="0"/>
      <w:ind w:left="-567" w:right="2080"/>
      <w:rPr>
        <w:rFonts w:ascii="Poppins" w:hAnsi="Poppins" w:cs="Poppins"/>
        <w:b/>
        <w:bCs/>
        <w:color w:val="EEECE1" w:themeColor="background2"/>
        <w:sz w:val="36"/>
        <w:szCs w:val="36"/>
      </w:rPr>
    </w:pPr>
    <w:r w:rsidRPr="00436BAC">
      <w:rPr>
        <w:rFonts w:ascii="Poppins" w:hAnsi="Poppins" w:cs="Poppins"/>
        <w:b/>
        <w:bCs/>
        <w:color w:val="EEECE1" w:themeColor="background2"/>
        <w:sz w:val="36"/>
        <w:szCs w:val="36"/>
      </w:rPr>
      <w:t xml:space="preserve">Application for change or cancellation of resource consent condition </w:t>
    </w:r>
  </w:p>
  <w:p w14:paraId="324552AC" w14:textId="70754D07" w:rsidR="002B3378" w:rsidRDefault="002B3378" w:rsidP="002B3378">
    <w:pPr>
      <w:spacing w:after="0"/>
      <w:ind w:left="-567"/>
      <w:rPr>
        <w:rFonts w:ascii="Poppins" w:hAnsi="Poppins" w:cs="Poppins"/>
        <w:noProof/>
        <w:color w:val="EEECE1" w:themeColor="background2"/>
        <w:sz w:val="20"/>
        <w:szCs w:val="20"/>
      </w:rPr>
    </w:pPr>
    <w:hyperlink r:id="rId2">
      <w:r w:rsidRPr="0045718E">
        <w:rPr>
          <w:rFonts w:ascii="Poppins" w:hAnsi="Poppins" w:cs="Poppins"/>
          <w:i/>
          <w:color w:val="EEECE1" w:themeColor="background2"/>
          <w:sz w:val="20"/>
          <w:szCs w:val="20"/>
        </w:rPr>
        <w:t>Section</w:t>
      </w:r>
    </w:hyperlink>
    <w:hyperlink r:id="rId3">
      <w:r w:rsidRPr="0045718E">
        <w:rPr>
          <w:rFonts w:ascii="Poppins" w:hAnsi="Poppins" w:cs="Poppins"/>
          <w:i/>
          <w:color w:val="EEECE1" w:themeColor="background2"/>
          <w:sz w:val="20"/>
          <w:szCs w:val="20"/>
        </w:rPr>
        <w:t xml:space="preserve"> </w:t>
      </w:r>
    </w:hyperlink>
    <w:r>
      <w:rPr>
        <w:rFonts w:ascii="Poppins" w:hAnsi="Poppins" w:cs="Poppins"/>
        <w:i/>
        <w:color w:val="EEECE1" w:themeColor="background2"/>
        <w:sz w:val="20"/>
        <w:szCs w:val="20"/>
      </w:rPr>
      <w:t>127</w:t>
    </w:r>
    <w:r w:rsidRPr="0045718E">
      <w:rPr>
        <w:rFonts w:ascii="Poppins" w:hAnsi="Poppins" w:cs="Poppins"/>
        <w:i/>
        <w:color w:val="EEECE1" w:themeColor="background2"/>
        <w:sz w:val="20"/>
        <w:szCs w:val="20"/>
      </w:rPr>
      <w:t>, Resource Management Act 1991(RMA</w:t>
    </w:r>
    <w:r w:rsidRPr="00FF0B0F">
      <w:rPr>
        <w:rFonts w:ascii="Poppins" w:hAnsi="Poppins" w:cs="Poppins"/>
        <w:noProof/>
        <w:color w:val="EEECE1" w:themeColor="background2"/>
        <w:sz w:val="20"/>
        <w:szCs w:val="20"/>
      </w:rPr>
      <w:t>)</w:t>
    </w:r>
  </w:p>
  <w:p w14:paraId="691C1916" w14:textId="77777777" w:rsidR="00FF56E9" w:rsidRDefault="00FF56E9" w:rsidP="002B3378">
    <w:pPr>
      <w:spacing w:after="0"/>
      <w:ind w:left="-567"/>
      <w:rPr>
        <w:rFonts w:ascii="Poppins" w:hAnsi="Poppins" w:cs="Poppins"/>
        <w:noProof/>
        <w:color w:val="EEECE1" w:themeColor="background2"/>
        <w:sz w:val="20"/>
        <w:szCs w:val="20"/>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5B108C" w14:paraId="13DF9105" w14:textId="77777777" w:rsidTr="009332FF">
      <w:tc>
        <w:tcPr>
          <w:tcW w:w="5245" w:type="dxa"/>
        </w:tcPr>
        <w:p w14:paraId="09D5DAD0" w14:textId="77777777" w:rsidR="00117E3A" w:rsidRPr="00064770" w:rsidRDefault="00117E3A" w:rsidP="00117E3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This application form is required under the Resource Management Act 1991 (RMA). </w:t>
          </w:r>
        </w:p>
        <w:p w14:paraId="6C382112" w14:textId="347A15E8" w:rsidR="00117E3A" w:rsidRPr="00064770" w:rsidRDefault="00117E3A" w:rsidP="00117E3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Failure to provide the required information will delay the processing of your application or result in the return of the application as incomplete. </w:t>
          </w:r>
        </w:p>
        <w:p w14:paraId="4059A2A1" w14:textId="77777777" w:rsidR="00117E3A" w:rsidRPr="00064770" w:rsidRDefault="00117E3A" w:rsidP="00117E3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An initial deposit fee is required to lodge the application. </w:t>
          </w:r>
        </w:p>
        <w:p w14:paraId="49C0D454" w14:textId="77777777" w:rsidR="00117E3A" w:rsidRPr="00064770" w:rsidRDefault="00117E3A" w:rsidP="00117E3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Once completed, email the application and supporting documentation to cc_admin@wcrc.govt.nz or by post to West Coast Regional Council, PO Box 66, Greymouth, 7840. </w:t>
          </w:r>
        </w:p>
        <w:p w14:paraId="059E6C31" w14:textId="77777777" w:rsidR="00117E3A" w:rsidRPr="00064770" w:rsidRDefault="00117E3A" w:rsidP="00117E3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If you need assistance feel free to contact on </w:t>
          </w:r>
          <w:r w:rsidRPr="00064770">
            <w:rPr>
              <w:rFonts w:ascii="Poppins" w:hAnsi="Poppins" w:cs="Poppins"/>
              <w:b/>
              <w:bCs/>
              <w:iCs/>
              <w:color w:val="EEECE1" w:themeColor="background2"/>
              <w:sz w:val="16"/>
              <w:szCs w:val="16"/>
            </w:rPr>
            <w:t>(03) 768 0466</w:t>
          </w:r>
          <w:r w:rsidRPr="00064770">
            <w:rPr>
              <w:rFonts w:ascii="Poppins" w:hAnsi="Poppins" w:cs="Poppins"/>
              <w:iCs/>
              <w:color w:val="EEECE1" w:themeColor="background2"/>
              <w:sz w:val="16"/>
              <w:szCs w:val="16"/>
            </w:rPr>
            <w:t xml:space="preserve"> or Free phone </w:t>
          </w:r>
          <w:r w:rsidRPr="00064770">
            <w:rPr>
              <w:rFonts w:ascii="Poppins" w:hAnsi="Poppins" w:cs="Poppins"/>
              <w:b/>
              <w:bCs/>
              <w:iCs/>
              <w:color w:val="EEECE1" w:themeColor="background2"/>
              <w:sz w:val="16"/>
              <w:szCs w:val="16"/>
            </w:rPr>
            <w:t>0508 800 118</w:t>
          </w:r>
        </w:p>
        <w:p w14:paraId="19D8B208" w14:textId="77777777" w:rsidR="005B108C" w:rsidRDefault="005B108C">
          <w:pPr>
            <w:pStyle w:val="Header"/>
            <w:ind w:left="0" w:firstLine="0"/>
          </w:pPr>
        </w:p>
      </w:tc>
      <w:tc>
        <w:tcPr>
          <w:tcW w:w="5245" w:type="dxa"/>
        </w:tcPr>
        <w:p w14:paraId="2E7E65C1" w14:textId="77777777" w:rsidR="00664E15" w:rsidRPr="00064770" w:rsidRDefault="00664E15" w:rsidP="00664E15">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Privacy statement </w:t>
          </w:r>
        </w:p>
        <w:p w14:paraId="421258E8" w14:textId="77777777" w:rsidR="00664E15" w:rsidRPr="00064770" w:rsidRDefault="00664E15" w:rsidP="00664E15">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Your information is held and administered by The West Coast Regional Council in accordance with the Privacy Act 2020 and council policy.</w:t>
          </w:r>
        </w:p>
        <w:p w14:paraId="54E9942C" w14:textId="77777777" w:rsidR="00664E15" w:rsidRDefault="00664E15" w:rsidP="00664E15">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A</w:t>
          </w:r>
          <w:r w:rsidRPr="00064770">
            <w:rPr>
              <w:rFonts w:ascii="Poppins" w:hAnsi="Poppins" w:cs="Poppins"/>
              <w:iCs/>
              <w:color w:val="EEECE1" w:themeColor="background2"/>
              <w:sz w:val="16"/>
              <w:szCs w:val="16"/>
            </w:rPr>
            <w:t>pplications and documents will be made publicly available. While we do not publish a private individual’s contact details, if there is any other information in any part of your application which you consider to be commercially sensitive or private, then you will need to include this information as an appendix to your application and refer to it in the relevant section</w:t>
          </w:r>
        </w:p>
        <w:p w14:paraId="29329089" w14:textId="1BD81F96" w:rsidR="005B108C" w:rsidRDefault="005B108C">
          <w:pPr>
            <w:pStyle w:val="Header"/>
            <w:ind w:left="0" w:firstLine="0"/>
          </w:pPr>
        </w:p>
      </w:tc>
    </w:tr>
  </w:tbl>
  <w:p w14:paraId="1EC4099A" w14:textId="523143E8" w:rsidR="00BD18FD" w:rsidRDefault="00BD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EA5"/>
    <w:multiLevelType w:val="hybridMultilevel"/>
    <w:tmpl w:val="8E3C19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7A4E0A"/>
    <w:multiLevelType w:val="hybridMultilevel"/>
    <w:tmpl w:val="38D2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3E2BF1"/>
    <w:multiLevelType w:val="hybridMultilevel"/>
    <w:tmpl w:val="D89697E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0FE0D3F"/>
    <w:multiLevelType w:val="hybridMultilevel"/>
    <w:tmpl w:val="E3BAF8F2"/>
    <w:lvl w:ilvl="0" w:tplc="1E669F84">
      <w:start w:val="6"/>
      <w:numFmt w:val="decimal"/>
      <w:lvlText w:val="%1"/>
      <w:lvlJc w:val="left"/>
      <w:pPr>
        <w:ind w:left="720" w:firstLine="0"/>
      </w:pPr>
      <w:rPr>
        <w:rFonts w:ascii="Arial" w:eastAsia="Times New Roman" w:hAnsi="Arial" w:cs="Arial"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560" w:hanging="360"/>
      </w:pPr>
    </w:lvl>
    <w:lvl w:ilvl="2" w:tplc="1409001B" w:tentative="1">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4" w15:restartNumberingAfterBreak="0">
    <w:nsid w:val="110C3443"/>
    <w:multiLevelType w:val="hybridMultilevel"/>
    <w:tmpl w:val="6D88817A"/>
    <w:lvl w:ilvl="0" w:tplc="CEDA41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5F0270A">
      <w:start w:val="3"/>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C27E2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D5C19BA">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02D03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D1A4560">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A24BF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D6198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14C5D9A">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4C579BC"/>
    <w:multiLevelType w:val="hybridMultilevel"/>
    <w:tmpl w:val="F28A428C"/>
    <w:lvl w:ilvl="0" w:tplc="6DFCB80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12F418">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642D6A">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CE7CA6">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642B5E">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50F6C6">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FC523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50B7E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3E01B6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5813A7A"/>
    <w:multiLevelType w:val="hybridMultilevel"/>
    <w:tmpl w:val="C8D66510"/>
    <w:lvl w:ilvl="0" w:tplc="7C008C80">
      <w:start w:val="1"/>
      <w:numFmt w:val="decimal"/>
      <w:lvlText w:val="(%1)"/>
      <w:lvlJc w:val="left"/>
      <w:pPr>
        <w:ind w:left="600"/>
      </w:pPr>
      <w:rPr>
        <w:rFonts w:ascii="Poppins" w:eastAsia="Times New Roman" w:hAnsi="Poppins" w:cs="Poppins" w:hint="default"/>
        <w:b w:val="0"/>
        <w:i w:val="0"/>
        <w:strike w:val="0"/>
        <w:dstrike w:val="0"/>
        <w:color w:val="000000"/>
        <w:sz w:val="18"/>
        <w:szCs w:val="18"/>
        <w:u w:val="none" w:color="000000"/>
        <w:bdr w:val="none" w:sz="0" w:space="0" w:color="auto"/>
        <w:shd w:val="clear" w:color="auto" w:fill="auto"/>
        <w:vertAlign w:val="baseline"/>
      </w:rPr>
    </w:lvl>
    <w:lvl w:ilvl="1" w:tplc="4A2E212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5871E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743D42">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E214C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FCE72F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D40C4BA">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AC29D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9C000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1A02B36"/>
    <w:multiLevelType w:val="hybridMultilevel"/>
    <w:tmpl w:val="E2B86BBA"/>
    <w:lvl w:ilvl="0" w:tplc="275EC3B4">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5CAF572">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86AEC7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8E38C4">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1CB5EE">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E6097BC">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AF0ED1C">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924CD04">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F36FA0C">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6A53BB2"/>
    <w:multiLevelType w:val="hybridMultilevel"/>
    <w:tmpl w:val="C706D2E8"/>
    <w:lvl w:ilvl="0" w:tplc="14090001">
      <w:start w:val="1"/>
      <w:numFmt w:val="bullet"/>
      <w:lvlText w:val=""/>
      <w:lvlJc w:val="left"/>
      <w:pPr>
        <w:ind w:left="370" w:hanging="360"/>
      </w:pPr>
      <w:rPr>
        <w:rFonts w:ascii="Symbol" w:hAnsi="Symbol" w:hint="default"/>
      </w:rPr>
    </w:lvl>
    <w:lvl w:ilvl="1" w:tplc="14090003" w:tentative="1">
      <w:start w:val="1"/>
      <w:numFmt w:val="bullet"/>
      <w:lvlText w:val="o"/>
      <w:lvlJc w:val="left"/>
      <w:pPr>
        <w:ind w:left="1090" w:hanging="360"/>
      </w:pPr>
      <w:rPr>
        <w:rFonts w:ascii="Courier New" w:hAnsi="Courier New" w:cs="Courier New" w:hint="default"/>
      </w:rPr>
    </w:lvl>
    <w:lvl w:ilvl="2" w:tplc="14090005" w:tentative="1">
      <w:start w:val="1"/>
      <w:numFmt w:val="bullet"/>
      <w:lvlText w:val=""/>
      <w:lvlJc w:val="left"/>
      <w:pPr>
        <w:ind w:left="1810" w:hanging="360"/>
      </w:pPr>
      <w:rPr>
        <w:rFonts w:ascii="Wingdings" w:hAnsi="Wingdings" w:hint="default"/>
      </w:rPr>
    </w:lvl>
    <w:lvl w:ilvl="3" w:tplc="14090001" w:tentative="1">
      <w:start w:val="1"/>
      <w:numFmt w:val="bullet"/>
      <w:lvlText w:val=""/>
      <w:lvlJc w:val="left"/>
      <w:pPr>
        <w:ind w:left="2530" w:hanging="360"/>
      </w:pPr>
      <w:rPr>
        <w:rFonts w:ascii="Symbol" w:hAnsi="Symbol" w:hint="default"/>
      </w:rPr>
    </w:lvl>
    <w:lvl w:ilvl="4" w:tplc="14090003" w:tentative="1">
      <w:start w:val="1"/>
      <w:numFmt w:val="bullet"/>
      <w:lvlText w:val="o"/>
      <w:lvlJc w:val="left"/>
      <w:pPr>
        <w:ind w:left="3250" w:hanging="360"/>
      </w:pPr>
      <w:rPr>
        <w:rFonts w:ascii="Courier New" w:hAnsi="Courier New" w:cs="Courier New" w:hint="default"/>
      </w:rPr>
    </w:lvl>
    <w:lvl w:ilvl="5" w:tplc="14090005" w:tentative="1">
      <w:start w:val="1"/>
      <w:numFmt w:val="bullet"/>
      <w:lvlText w:val=""/>
      <w:lvlJc w:val="left"/>
      <w:pPr>
        <w:ind w:left="3970" w:hanging="360"/>
      </w:pPr>
      <w:rPr>
        <w:rFonts w:ascii="Wingdings" w:hAnsi="Wingdings" w:hint="default"/>
      </w:rPr>
    </w:lvl>
    <w:lvl w:ilvl="6" w:tplc="14090001" w:tentative="1">
      <w:start w:val="1"/>
      <w:numFmt w:val="bullet"/>
      <w:lvlText w:val=""/>
      <w:lvlJc w:val="left"/>
      <w:pPr>
        <w:ind w:left="4690" w:hanging="360"/>
      </w:pPr>
      <w:rPr>
        <w:rFonts w:ascii="Symbol" w:hAnsi="Symbol" w:hint="default"/>
      </w:rPr>
    </w:lvl>
    <w:lvl w:ilvl="7" w:tplc="14090003" w:tentative="1">
      <w:start w:val="1"/>
      <w:numFmt w:val="bullet"/>
      <w:lvlText w:val="o"/>
      <w:lvlJc w:val="left"/>
      <w:pPr>
        <w:ind w:left="5410" w:hanging="360"/>
      </w:pPr>
      <w:rPr>
        <w:rFonts w:ascii="Courier New" w:hAnsi="Courier New" w:cs="Courier New" w:hint="default"/>
      </w:rPr>
    </w:lvl>
    <w:lvl w:ilvl="8" w:tplc="14090005" w:tentative="1">
      <w:start w:val="1"/>
      <w:numFmt w:val="bullet"/>
      <w:lvlText w:val=""/>
      <w:lvlJc w:val="left"/>
      <w:pPr>
        <w:ind w:left="6130" w:hanging="360"/>
      </w:pPr>
      <w:rPr>
        <w:rFonts w:ascii="Wingdings" w:hAnsi="Wingdings" w:hint="default"/>
      </w:rPr>
    </w:lvl>
  </w:abstractNum>
  <w:abstractNum w:abstractNumId="9" w15:restartNumberingAfterBreak="0">
    <w:nsid w:val="271B760A"/>
    <w:multiLevelType w:val="hybridMultilevel"/>
    <w:tmpl w:val="72685F6A"/>
    <w:lvl w:ilvl="0" w:tplc="1F5EDE1E">
      <w:start w:val="7"/>
      <w:numFmt w:val="decimal"/>
      <w:lvlText w:val="%1"/>
      <w:lvlJc w:val="left"/>
      <w:pPr>
        <w:ind w:left="600" w:firstLine="0"/>
      </w:pPr>
      <w:rPr>
        <w:rFonts w:ascii="Times New Roman" w:eastAsia="Times New Roman" w:hAnsi="Times New Roman" w:cs="Times New Roman"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CDE0A45"/>
    <w:multiLevelType w:val="hybridMultilevel"/>
    <w:tmpl w:val="CF5CA962"/>
    <w:lvl w:ilvl="0" w:tplc="B694CFFC">
      <w:start w:val="1"/>
      <w:numFmt w:val="bullet"/>
      <w:pStyle w:val="Bullet2"/>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2F72637D"/>
    <w:multiLevelType w:val="hybridMultilevel"/>
    <w:tmpl w:val="0AE416D6"/>
    <w:lvl w:ilvl="0" w:tplc="5532E64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00B594">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EC181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AAFAFE">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F76F19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1C86F8">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9C60B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086B6A">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109E">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2241BDC"/>
    <w:multiLevelType w:val="hybridMultilevel"/>
    <w:tmpl w:val="1368F486"/>
    <w:lvl w:ilvl="0" w:tplc="6E589048">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B24F4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FCE65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F34DEF0">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F703D4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E0C472E">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602EE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C08A94">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96CCB2">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44037BA3"/>
    <w:multiLevelType w:val="hybridMultilevel"/>
    <w:tmpl w:val="CD62C2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44D138B4"/>
    <w:multiLevelType w:val="hybridMultilevel"/>
    <w:tmpl w:val="7EC6EDE8"/>
    <w:lvl w:ilvl="0" w:tplc="60C4BDCA">
      <w:start w:val="7"/>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908CC0D6">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0EE0DE">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3208FB8">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F0365A">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50487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A0CED4">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366B9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D48EA7C">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6295FDC"/>
    <w:multiLevelType w:val="hybridMultilevel"/>
    <w:tmpl w:val="87BA8856"/>
    <w:lvl w:ilvl="0" w:tplc="EB9E8E78">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1640DC4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D078A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BF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E07AD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94E9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52ABDE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8E428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BFE25B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491207B1"/>
    <w:multiLevelType w:val="hybridMultilevel"/>
    <w:tmpl w:val="86862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AD14E9D"/>
    <w:multiLevelType w:val="hybridMultilevel"/>
    <w:tmpl w:val="142887F6"/>
    <w:lvl w:ilvl="0" w:tplc="55C0F70A">
      <w:start w:val="1"/>
      <w:numFmt w:val="bullet"/>
      <w:pStyle w:val="ListParagraph"/>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62837730"/>
    <w:multiLevelType w:val="hybridMultilevel"/>
    <w:tmpl w:val="18C0D8B6"/>
    <w:lvl w:ilvl="0" w:tplc="FFFFFFFF">
      <w:start w:val="7"/>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67200E1B"/>
    <w:multiLevelType w:val="hybridMultilevel"/>
    <w:tmpl w:val="96D863E4"/>
    <w:lvl w:ilvl="0" w:tplc="C43A7E14">
      <w:start w:val="6"/>
      <w:numFmt w:val="lowerLetter"/>
      <w:lvlText w:val="(%1)"/>
      <w:lvlJc w:val="left"/>
      <w:pPr>
        <w:ind w:left="1200" w:firstLine="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FB71BBF"/>
    <w:multiLevelType w:val="hybridMultilevel"/>
    <w:tmpl w:val="2CF4EFBA"/>
    <w:lvl w:ilvl="0" w:tplc="6BDA2A3A">
      <w:start w:val="1"/>
      <w:numFmt w:val="decimal"/>
      <w:lvlText w:val="(%1)"/>
      <w:lvlJc w:val="left"/>
      <w:pPr>
        <w:ind w:left="600"/>
      </w:pPr>
      <w:rPr>
        <w:rFonts w:ascii="Poppins" w:eastAsia="Times New Roman" w:hAnsi="Poppins" w:cs="Poppins" w:hint="default"/>
        <w:b w:val="0"/>
        <w:i w:val="0"/>
        <w:strike w:val="0"/>
        <w:dstrike w:val="0"/>
        <w:color w:val="000000"/>
        <w:sz w:val="18"/>
        <w:szCs w:val="18"/>
        <w:u w:val="none" w:color="000000"/>
        <w:bdr w:val="none" w:sz="0" w:space="0" w:color="auto"/>
        <w:shd w:val="clear" w:color="auto" w:fill="auto"/>
        <w:vertAlign w:val="baseline"/>
      </w:rPr>
    </w:lvl>
    <w:lvl w:ilvl="1" w:tplc="F7F0648E">
      <w:start w:val="1"/>
      <w:numFmt w:val="lowerLetter"/>
      <w:lvlText w:val="(%2)"/>
      <w:lvlJc w:val="left"/>
      <w:pPr>
        <w:ind w:left="1185"/>
      </w:pPr>
      <w:rPr>
        <w:rFonts w:ascii="Poppins" w:eastAsia="Times New Roman" w:hAnsi="Poppins" w:cs="Poppins" w:hint="default"/>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C52268C"/>
    <w:multiLevelType w:val="hybridMultilevel"/>
    <w:tmpl w:val="1722CBFA"/>
    <w:lvl w:ilvl="0" w:tplc="AB5EDF42">
      <w:start w:val="1"/>
      <w:numFmt w:val="decimal"/>
      <w:pStyle w:val="NumberedParagraph"/>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1809310">
    <w:abstractNumId w:val="16"/>
  </w:num>
  <w:num w:numId="2" w16cid:durableId="332999110">
    <w:abstractNumId w:val="1"/>
  </w:num>
  <w:num w:numId="3" w16cid:durableId="1927572878">
    <w:abstractNumId w:val="13"/>
  </w:num>
  <w:num w:numId="4" w16cid:durableId="297732041">
    <w:abstractNumId w:val="17"/>
  </w:num>
  <w:num w:numId="5" w16cid:durableId="131364603">
    <w:abstractNumId w:val="10"/>
  </w:num>
  <w:num w:numId="6" w16cid:durableId="1651328344">
    <w:abstractNumId w:val="21"/>
  </w:num>
  <w:num w:numId="7" w16cid:durableId="1667827418">
    <w:abstractNumId w:val="15"/>
  </w:num>
  <w:num w:numId="8" w16cid:durableId="132336789">
    <w:abstractNumId w:val="5"/>
  </w:num>
  <w:num w:numId="9" w16cid:durableId="2115444012">
    <w:abstractNumId w:val="14"/>
  </w:num>
  <w:num w:numId="10" w16cid:durableId="878391954">
    <w:abstractNumId w:val="4"/>
  </w:num>
  <w:num w:numId="11" w16cid:durableId="634794504">
    <w:abstractNumId w:val="11"/>
  </w:num>
  <w:num w:numId="12" w16cid:durableId="79327505">
    <w:abstractNumId w:val="12"/>
  </w:num>
  <w:num w:numId="13" w16cid:durableId="2045017654">
    <w:abstractNumId w:val="7"/>
  </w:num>
  <w:num w:numId="14" w16cid:durableId="879627266">
    <w:abstractNumId w:val="6"/>
  </w:num>
  <w:num w:numId="15" w16cid:durableId="1681614585">
    <w:abstractNumId w:val="9"/>
  </w:num>
  <w:num w:numId="16" w16cid:durableId="284429017">
    <w:abstractNumId w:val="19"/>
  </w:num>
  <w:num w:numId="17" w16cid:durableId="732502922">
    <w:abstractNumId w:val="18"/>
  </w:num>
  <w:num w:numId="18" w16cid:durableId="284317802">
    <w:abstractNumId w:val="3"/>
  </w:num>
  <w:num w:numId="19" w16cid:durableId="365907282">
    <w:abstractNumId w:val="20"/>
  </w:num>
  <w:num w:numId="20" w16cid:durableId="871459784">
    <w:abstractNumId w:val="8"/>
  </w:num>
  <w:num w:numId="21" w16cid:durableId="2086684062">
    <w:abstractNumId w:val="2"/>
  </w:num>
  <w:num w:numId="22" w16cid:durableId="154058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BE"/>
    <w:rsid w:val="000104F4"/>
    <w:rsid w:val="00014A96"/>
    <w:rsid w:val="000326F8"/>
    <w:rsid w:val="00033733"/>
    <w:rsid w:val="00034134"/>
    <w:rsid w:val="0003469E"/>
    <w:rsid w:val="00035D44"/>
    <w:rsid w:val="00036127"/>
    <w:rsid w:val="0003740E"/>
    <w:rsid w:val="00041C6C"/>
    <w:rsid w:val="00044F20"/>
    <w:rsid w:val="0005341B"/>
    <w:rsid w:val="00064770"/>
    <w:rsid w:val="000664E6"/>
    <w:rsid w:val="000707F0"/>
    <w:rsid w:val="00076E60"/>
    <w:rsid w:val="00077A1A"/>
    <w:rsid w:val="000814B5"/>
    <w:rsid w:val="0009559D"/>
    <w:rsid w:val="000B7C47"/>
    <w:rsid w:val="000D7052"/>
    <w:rsid w:val="000E5014"/>
    <w:rsid w:val="000E51E3"/>
    <w:rsid w:val="000F3178"/>
    <w:rsid w:val="00110DF4"/>
    <w:rsid w:val="00112D2C"/>
    <w:rsid w:val="001130C1"/>
    <w:rsid w:val="001148E3"/>
    <w:rsid w:val="00117E3A"/>
    <w:rsid w:val="00123A89"/>
    <w:rsid w:val="0012413D"/>
    <w:rsid w:val="00126E6A"/>
    <w:rsid w:val="00131796"/>
    <w:rsid w:val="00134D98"/>
    <w:rsid w:val="00135A4F"/>
    <w:rsid w:val="00136B4B"/>
    <w:rsid w:val="001515C1"/>
    <w:rsid w:val="00151E0A"/>
    <w:rsid w:val="00164129"/>
    <w:rsid w:val="001677EF"/>
    <w:rsid w:val="00184550"/>
    <w:rsid w:val="001906EA"/>
    <w:rsid w:val="00194791"/>
    <w:rsid w:val="00194C05"/>
    <w:rsid w:val="00196369"/>
    <w:rsid w:val="001A0144"/>
    <w:rsid w:val="001B46B5"/>
    <w:rsid w:val="001B58FC"/>
    <w:rsid w:val="001D39AD"/>
    <w:rsid w:val="001D77F8"/>
    <w:rsid w:val="001E2766"/>
    <w:rsid w:val="001F19C3"/>
    <w:rsid w:val="001F5ACC"/>
    <w:rsid w:val="001F6008"/>
    <w:rsid w:val="0020328B"/>
    <w:rsid w:val="00205DC0"/>
    <w:rsid w:val="0021368F"/>
    <w:rsid w:val="00222B74"/>
    <w:rsid w:val="00223A1C"/>
    <w:rsid w:val="002263CA"/>
    <w:rsid w:val="002470C7"/>
    <w:rsid w:val="00250075"/>
    <w:rsid w:val="0026051A"/>
    <w:rsid w:val="00280ECA"/>
    <w:rsid w:val="00286229"/>
    <w:rsid w:val="00292243"/>
    <w:rsid w:val="00292477"/>
    <w:rsid w:val="00295222"/>
    <w:rsid w:val="0029623A"/>
    <w:rsid w:val="002B3378"/>
    <w:rsid w:val="002B4349"/>
    <w:rsid w:val="002B6738"/>
    <w:rsid w:val="002C0381"/>
    <w:rsid w:val="002C1A2F"/>
    <w:rsid w:val="002C6458"/>
    <w:rsid w:val="002E1502"/>
    <w:rsid w:val="002E4082"/>
    <w:rsid w:val="002E5ACD"/>
    <w:rsid w:val="002F7045"/>
    <w:rsid w:val="00301016"/>
    <w:rsid w:val="0030606D"/>
    <w:rsid w:val="00311C82"/>
    <w:rsid w:val="00314CF9"/>
    <w:rsid w:val="00317338"/>
    <w:rsid w:val="00320C9A"/>
    <w:rsid w:val="00335E79"/>
    <w:rsid w:val="00344838"/>
    <w:rsid w:val="00360B98"/>
    <w:rsid w:val="00364F21"/>
    <w:rsid w:val="003731B6"/>
    <w:rsid w:val="0039144D"/>
    <w:rsid w:val="003A179E"/>
    <w:rsid w:val="003A5224"/>
    <w:rsid w:val="003B37CC"/>
    <w:rsid w:val="003D385C"/>
    <w:rsid w:val="003D3BB5"/>
    <w:rsid w:val="003D3D02"/>
    <w:rsid w:val="003D6778"/>
    <w:rsid w:val="003F0EE6"/>
    <w:rsid w:val="003F31BB"/>
    <w:rsid w:val="003F3B2E"/>
    <w:rsid w:val="003F607A"/>
    <w:rsid w:val="00411C62"/>
    <w:rsid w:val="00413C4A"/>
    <w:rsid w:val="00424783"/>
    <w:rsid w:val="00436BAC"/>
    <w:rsid w:val="004532BE"/>
    <w:rsid w:val="00455821"/>
    <w:rsid w:val="00455A3D"/>
    <w:rsid w:val="004625D5"/>
    <w:rsid w:val="00481497"/>
    <w:rsid w:val="004836C0"/>
    <w:rsid w:val="0048706A"/>
    <w:rsid w:val="004A35F1"/>
    <w:rsid w:val="004A36DE"/>
    <w:rsid w:val="004A4481"/>
    <w:rsid w:val="004A78A4"/>
    <w:rsid w:val="004B3933"/>
    <w:rsid w:val="004D0086"/>
    <w:rsid w:val="004F0DA8"/>
    <w:rsid w:val="004F4786"/>
    <w:rsid w:val="004F6B44"/>
    <w:rsid w:val="00501791"/>
    <w:rsid w:val="00501D25"/>
    <w:rsid w:val="0051416D"/>
    <w:rsid w:val="00515CA7"/>
    <w:rsid w:val="00534D99"/>
    <w:rsid w:val="00540B54"/>
    <w:rsid w:val="005411EB"/>
    <w:rsid w:val="00545196"/>
    <w:rsid w:val="005522E1"/>
    <w:rsid w:val="00576812"/>
    <w:rsid w:val="00585B2B"/>
    <w:rsid w:val="00587B0E"/>
    <w:rsid w:val="00592552"/>
    <w:rsid w:val="00594082"/>
    <w:rsid w:val="005B108C"/>
    <w:rsid w:val="005B216B"/>
    <w:rsid w:val="005E3839"/>
    <w:rsid w:val="006114B1"/>
    <w:rsid w:val="00644AD3"/>
    <w:rsid w:val="00664E15"/>
    <w:rsid w:val="0067096B"/>
    <w:rsid w:val="00672221"/>
    <w:rsid w:val="0067594F"/>
    <w:rsid w:val="00682CA2"/>
    <w:rsid w:val="00685C83"/>
    <w:rsid w:val="00693401"/>
    <w:rsid w:val="006963FD"/>
    <w:rsid w:val="006B2CC4"/>
    <w:rsid w:val="006B59ED"/>
    <w:rsid w:val="006E3A3E"/>
    <w:rsid w:val="0070581F"/>
    <w:rsid w:val="00707C9C"/>
    <w:rsid w:val="00723672"/>
    <w:rsid w:val="00730721"/>
    <w:rsid w:val="007336F2"/>
    <w:rsid w:val="00734B47"/>
    <w:rsid w:val="00757D01"/>
    <w:rsid w:val="007623A6"/>
    <w:rsid w:val="00764073"/>
    <w:rsid w:val="00764875"/>
    <w:rsid w:val="00771096"/>
    <w:rsid w:val="00776C51"/>
    <w:rsid w:val="0078016F"/>
    <w:rsid w:val="00786BB4"/>
    <w:rsid w:val="00787007"/>
    <w:rsid w:val="00794B27"/>
    <w:rsid w:val="00794CAF"/>
    <w:rsid w:val="00795536"/>
    <w:rsid w:val="007C45C3"/>
    <w:rsid w:val="007E3BD0"/>
    <w:rsid w:val="007E4FA8"/>
    <w:rsid w:val="007F656D"/>
    <w:rsid w:val="00803EAF"/>
    <w:rsid w:val="00807191"/>
    <w:rsid w:val="00807F47"/>
    <w:rsid w:val="0081348C"/>
    <w:rsid w:val="00816939"/>
    <w:rsid w:val="008179C0"/>
    <w:rsid w:val="00831597"/>
    <w:rsid w:val="00841590"/>
    <w:rsid w:val="0084710C"/>
    <w:rsid w:val="008653CF"/>
    <w:rsid w:val="008712B9"/>
    <w:rsid w:val="0087197C"/>
    <w:rsid w:val="00874806"/>
    <w:rsid w:val="00895F97"/>
    <w:rsid w:val="008A5E43"/>
    <w:rsid w:val="008B0389"/>
    <w:rsid w:val="008B28BB"/>
    <w:rsid w:val="008B43FE"/>
    <w:rsid w:val="008C6E6A"/>
    <w:rsid w:val="008D220D"/>
    <w:rsid w:val="008E07E6"/>
    <w:rsid w:val="008E57C9"/>
    <w:rsid w:val="008F1D29"/>
    <w:rsid w:val="009031CD"/>
    <w:rsid w:val="009070FF"/>
    <w:rsid w:val="00910458"/>
    <w:rsid w:val="00916ACE"/>
    <w:rsid w:val="0092547B"/>
    <w:rsid w:val="009332FF"/>
    <w:rsid w:val="00934969"/>
    <w:rsid w:val="00937FC1"/>
    <w:rsid w:val="00943769"/>
    <w:rsid w:val="00944425"/>
    <w:rsid w:val="00962B65"/>
    <w:rsid w:val="00971158"/>
    <w:rsid w:val="00972EF5"/>
    <w:rsid w:val="00973E55"/>
    <w:rsid w:val="00975BE1"/>
    <w:rsid w:val="0097634B"/>
    <w:rsid w:val="00982F79"/>
    <w:rsid w:val="00983835"/>
    <w:rsid w:val="00987AFD"/>
    <w:rsid w:val="00994599"/>
    <w:rsid w:val="00994D30"/>
    <w:rsid w:val="00995C2F"/>
    <w:rsid w:val="009A1697"/>
    <w:rsid w:val="009B25DE"/>
    <w:rsid w:val="009B4331"/>
    <w:rsid w:val="009C55C8"/>
    <w:rsid w:val="009C7BB9"/>
    <w:rsid w:val="009D6880"/>
    <w:rsid w:val="009E6CCB"/>
    <w:rsid w:val="009F1611"/>
    <w:rsid w:val="00A05CB9"/>
    <w:rsid w:val="00A06D94"/>
    <w:rsid w:val="00A07F4B"/>
    <w:rsid w:val="00A14C00"/>
    <w:rsid w:val="00A27E47"/>
    <w:rsid w:val="00A30573"/>
    <w:rsid w:val="00A3174C"/>
    <w:rsid w:val="00A358B7"/>
    <w:rsid w:val="00A37D4A"/>
    <w:rsid w:val="00A50495"/>
    <w:rsid w:val="00A5234D"/>
    <w:rsid w:val="00A5561E"/>
    <w:rsid w:val="00A56F89"/>
    <w:rsid w:val="00A715CA"/>
    <w:rsid w:val="00A728AA"/>
    <w:rsid w:val="00A9066E"/>
    <w:rsid w:val="00A96FE5"/>
    <w:rsid w:val="00AA0511"/>
    <w:rsid w:val="00AB622C"/>
    <w:rsid w:val="00AD0BCD"/>
    <w:rsid w:val="00AD6694"/>
    <w:rsid w:val="00AF40E4"/>
    <w:rsid w:val="00B003B0"/>
    <w:rsid w:val="00B033E2"/>
    <w:rsid w:val="00B1127B"/>
    <w:rsid w:val="00B11516"/>
    <w:rsid w:val="00B16E83"/>
    <w:rsid w:val="00B2095A"/>
    <w:rsid w:val="00B419F4"/>
    <w:rsid w:val="00B43201"/>
    <w:rsid w:val="00B6646D"/>
    <w:rsid w:val="00B71D4A"/>
    <w:rsid w:val="00B80295"/>
    <w:rsid w:val="00B832A3"/>
    <w:rsid w:val="00BA019B"/>
    <w:rsid w:val="00BC4791"/>
    <w:rsid w:val="00BC529E"/>
    <w:rsid w:val="00BD18FD"/>
    <w:rsid w:val="00C232A5"/>
    <w:rsid w:val="00C2370C"/>
    <w:rsid w:val="00C31F95"/>
    <w:rsid w:val="00C44642"/>
    <w:rsid w:val="00C555FD"/>
    <w:rsid w:val="00C7699D"/>
    <w:rsid w:val="00C93819"/>
    <w:rsid w:val="00CA7B77"/>
    <w:rsid w:val="00CB7AF2"/>
    <w:rsid w:val="00CC1F3D"/>
    <w:rsid w:val="00CC4F2A"/>
    <w:rsid w:val="00CC7BC9"/>
    <w:rsid w:val="00CE0F3D"/>
    <w:rsid w:val="00CF2CFE"/>
    <w:rsid w:val="00D0513E"/>
    <w:rsid w:val="00D0540A"/>
    <w:rsid w:val="00D0732F"/>
    <w:rsid w:val="00D16D8E"/>
    <w:rsid w:val="00D51393"/>
    <w:rsid w:val="00D561B3"/>
    <w:rsid w:val="00D71EF9"/>
    <w:rsid w:val="00D823BF"/>
    <w:rsid w:val="00D90A2D"/>
    <w:rsid w:val="00DA0252"/>
    <w:rsid w:val="00DA314F"/>
    <w:rsid w:val="00DB48F1"/>
    <w:rsid w:val="00DD08AD"/>
    <w:rsid w:val="00DD1CA9"/>
    <w:rsid w:val="00DD2325"/>
    <w:rsid w:val="00DE49F5"/>
    <w:rsid w:val="00DE5C2F"/>
    <w:rsid w:val="00DF0329"/>
    <w:rsid w:val="00DF07D0"/>
    <w:rsid w:val="00DF34D3"/>
    <w:rsid w:val="00DF4A4D"/>
    <w:rsid w:val="00E03A00"/>
    <w:rsid w:val="00E06E02"/>
    <w:rsid w:val="00E07086"/>
    <w:rsid w:val="00E15BDF"/>
    <w:rsid w:val="00E31680"/>
    <w:rsid w:val="00E36145"/>
    <w:rsid w:val="00E53B2A"/>
    <w:rsid w:val="00E63B88"/>
    <w:rsid w:val="00E66D57"/>
    <w:rsid w:val="00E71605"/>
    <w:rsid w:val="00E71A94"/>
    <w:rsid w:val="00E73F96"/>
    <w:rsid w:val="00E81C55"/>
    <w:rsid w:val="00E855E8"/>
    <w:rsid w:val="00E86928"/>
    <w:rsid w:val="00E91838"/>
    <w:rsid w:val="00EB37F0"/>
    <w:rsid w:val="00EB4B9C"/>
    <w:rsid w:val="00EC0D14"/>
    <w:rsid w:val="00EC4211"/>
    <w:rsid w:val="00ED6C97"/>
    <w:rsid w:val="00EE22A2"/>
    <w:rsid w:val="00F11F76"/>
    <w:rsid w:val="00F35218"/>
    <w:rsid w:val="00F37209"/>
    <w:rsid w:val="00F439E2"/>
    <w:rsid w:val="00F616C6"/>
    <w:rsid w:val="00F8418F"/>
    <w:rsid w:val="00FB0054"/>
    <w:rsid w:val="00FB681D"/>
    <w:rsid w:val="00FC2C86"/>
    <w:rsid w:val="00FC360C"/>
    <w:rsid w:val="00FE0117"/>
    <w:rsid w:val="00FE3AE6"/>
    <w:rsid w:val="00FF56E9"/>
    <w:rsid w:val="00FF7D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29CB"/>
  <w15:chartTrackingRefBased/>
  <w15:docId w15:val="{8E158BF0-1FB0-4B8C-B3B9-333CBC3D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6D"/>
    <w:pPr>
      <w:spacing w:after="71" w:line="260" w:lineRule="auto"/>
      <w:ind w:left="10" w:right="2" w:hanging="10"/>
      <w:jc w:val="both"/>
    </w:pPr>
    <w:rPr>
      <w:rFonts w:ascii="Times New Roman" w:eastAsia="Times New Roman" w:hAnsi="Times New Roman" w:cs="Times New Roman"/>
      <w:color w:val="000000"/>
      <w:sz w:val="23"/>
      <w:lang w:eastAsia="en-NZ"/>
    </w:rPr>
  </w:style>
  <w:style w:type="paragraph" w:styleId="Heading1">
    <w:name w:val="heading 1"/>
    <w:basedOn w:val="Normal"/>
    <w:next w:val="Normal"/>
    <w:link w:val="Heading1Char"/>
    <w:uiPriority w:val="9"/>
    <w:qFormat/>
    <w:rsid w:val="00424783"/>
    <w:pPr>
      <w:keepNext/>
      <w:keepLines/>
      <w:pBdr>
        <w:bottom w:val="single" w:sz="4" w:space="1" w:color="auto"/>
      </w:pBdr>
      <w:spacing w:before="360" w:line="24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9070FF"/>
    <w:pPr>
      <w:keepNext/>
      <w:keepLines/>
      <w:spacing w:before="3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070FF"/>
    <w:pPr>
      <w:keepNext/>
      <w:keepLines/>
      <w:spacing w:before="360"/>
      <w:outlineLvl w:val="2"/>
    </w:pPr>
    <w:rPr>
      <w:rFonts w:eastAsiaTheme="majorEastAsia" w:cstheme="majorBidi"/>
      <w:b/>
      <w:bCs/>
      <w:sz w:val="24"/>
    </w:rPr>
  </w:style>
  <w:style w:type="paragraph" w:styleId="Heading4">
    <w:name w:val="heading 4"/>
    <w:basedOn w:val="Heading3"/>
    <w:next w:val="Normal"/>
    <w:link w:val="Heading4Char"/>
    <w:uiPriority w:val="9"/>
    <w:unhideWhenUsed/>
    <w:qFormat/>
    <w:rsid w:val="009070FF"/>
    <w:pPr>
      <w:spacing w:before="240"/>
      <w:outlineLvl w:val="3"/>
    </w:pPr>
    <w:rPr>
      <w:bCs w:val="0"/>
      <w:i/>
      <w:iCs/>
      <w:sz w:val="22"/>
    </w:rPr>
  </w:style>
  <w:style w:type="paragraph" w:styleId="Heading5">
    <w:name w:val="heading 5"/>
    <w:basedOn w:val="Normal"/>
    <w:next w:val="Normal"/>
    <w:link w:val="Heading5Char"/>
    <w:uiPriority w:val="9"/>
    <w:semiHidden/>
    <w:unhideWhenUsed/>
    <w:rsid w:val="009E6C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83"/>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070FF"/>
    <w:rPr>
      <w:rFonts w:ascii="Arial" w:eastAsiaTheme="majorEastAsia" w:hAnsi="Arial" w:cstheme="majorBidi"/>
      <w:b/>
      <w:bCs/>
      <w:sz w:val="28"/>
      <w:szCs w:val="26"/>
    </w:rPr>
  </w:style>
  <w:style w:type="character" w:customStyle="1" w:styleId="Heading3Char">
    <w:name w:val="Heading 3 Char"/>
    <w:basedOn w:val="DefaultParagraphFont"/>
    <w:link w:val="Heading3"/>
    <w:rsid w:val="009070FF"/>
    <w:rPr>
      <w:rFonts w:ascii="Arial" w:eastAsiaTheme="majorEastAsia" w:hAnsi="Arial" w:cstheme="majorBidi"/>
      <w:b/>
      <w:bCs/>
      <w:sz w:val="24"/>
    </w:rPr>
  </w:style>
  <w:style w:type="paragraph" w:styleId="ListParagraph">
    <w:name w:val="List Paragraph"/>
    <w:basedOn w:val="Normal"/>
    <w:uiPriority w:val="34"/>
    <w:qFormat/>
    <w:rsid w:val="0097634B"/>
    <w:pPr>
      <w:numPr>
        <w:numId w:val="4"/>
      </w:numPr>
      <w:tabs>
        <w:tab w:val="left" w:pos="907"/>
      </w:tabs>
      <w:spacing w:before="120"/>
      <w:ind w:left="908" w:hanging="454"/>
      <w:contextualSpacing/>
    </w:pPr>
    <w:rPr>
      <w:rFonts w:cs="Arial"/>
    </w:rPr>
  </w:style>
  <w:style w:type="paragraph" w:customStyle="1" w:styleId="Bullet1">
    <w:name w:val="Bullet 1"/>
    <w:basedOn w:val="ListParagraph"/>
    <w:qFormat/>
    <w:rsid w:val="007C45C3"/>
    <w:pPr>
      <w:tabs>
        <w:tab w:val="clear" w:pos="907"/>
      </w:tabs>
    </w:pPr>
  </w:style>
  <w:style w:type="paragraph" w:customStyle="1" w:styleId="Bullet2">
    <w:name w:val="Bullet 2"/>
    <w:basedOn w:val="Bullet1"/>
    <w:qFormat/>
    <w:rsid w:val="009070FF"/>
    <w:pPr>
      <w:numPr>
        <w:numId w:val="5"/>
      </w:numPr>
      <w:tabs>
        <w:tab w:val="left" w:pos="907"/>
      </w:tabs>
      <w:ind w:left="1361" w:hanging="454"/>
    </w:pPr>
  </w:style>
  <w:style w:type="paragraph" w:customStyle="1" w:styleId="NumberedParagraph">
    <w:name w:val="Numbered Paragraph"/>
    <w:basedOn w:val="Normal"/>
    <w:qFormat/>
    <w:rsid w:val="00786BB4"/>
    <w:pPr>
      <w:numPr>
        <w:numId w:val="6"/>
      </w:numPr>
      <w:ind w:left="454" w:hanging="454"/>
    </w:pPr>
  </w:style>
  <w:style w:type="paragraph" w:styleId="FootnoteText">
    <w:name w:val="footnote text"/>
    <w:basedOn w:val="Normal"/>
    <w:link w:val="FootnoteTextChar"/>
    <w:uiPriority w:val="99"/>
    <w:semiHidden/>
    <w:unhideWhenUsed/>
    <w:rsid w:val="007C45C3"/>
    <w:pPr>
      <w:spacing w:line="240" w:lineRule="auto"/>
    </w:pPr>
    <w:rPr>
      <w:sz w:val="20"/>
      <w:szCs w:val="20"/>
    </w:rPr>
  </w:style>
  <w:style w:type="character" w:customStyle="1" w:styleId="FootnoteTextChar">
    <w:name w:val="Footnote Text Char"/>
    <w:basedOn w:val="DefaultParagraphFont"/>
    <w:link w:val="FootnoteText"/>
    <w:uiPriority w:val="99"/>
    <w:semiHidden/>
    <w:rsid w:val="007C45C3"/>
    <w:rPr>
      <w:sz w:val="20"/>
      <w:szCs w:val="20"/>
    </w:rPr>
  </w:style>
  <w:style w:type="character" w:styleId="FootnoteReference">
    <w:name w:val="footnote reference"/>
    <w:basedOn w:val="DefaultParagraphFont"/>
    <w:uiPriority w:val="99"/>
    <w:semiHidden/>
    <w:unhideWhenUsed/>
    <w:rsid w:val="007C45C3"/>
    <w:rPr>
      <w:vertAlign w:val="superscript"/>
    </w:rPr>
  </w:style>
  <w:style w:type="paragraph" w:customStyle="1" w:styleId="Reference">
    <w:name w:val="Reference"/>
    <w:basedOn w:val="FootnoteText"/>
    <w:qFormat/>
    <w:rsid w:val="007C45C3"/>
    <w:pPr>
      <w:spacing w:before="40" w:line="276" w:lineRule="auto"/>
      <w:ind w:left="454" w:hanging="454"/>
    </w:pPr>
    <w:rPr>
      <w:sz w:val="18"/>
    </w:rPr>
  </w:style>
  <w:style w:type="paragraph" w:styleId="Header">
    <w:name w:val="header"/>
    <w:basedOn w:val="Normal"/>
    <w:link w:val="HeaderChar"/>
    <w:uiPriority w:val="99"/>
    <w:unhideWhenUsed/>
    <w:rsid w:val="0070581F"/>
    <w:pPr>
      <w:tabs>
        <w:tab w:val="center" w:pos="4513"/>
        <w:tab w:val="right" w:pos="9026"/>
      </w:tabs>
      <w:spacing w:line="240" w:lineRule="auto"/>
    </w:pPr>
  </w:style>
  <w:style w:type="character" w:customStyle="1" w:styleId="HeaderChar">
    <w:name w:val="Header Char"/>
    <w:basedOn w:val="DefaultParagraphFont"/>
    <w:link w:val="Header"/>
    <w:uiPriority w:val="99"/>
    <w:rsid w:val="0070581F"/>
    <w:rPr>
      <w:rFonts w:ascii="Arial" w:hAnsi="Arial"/>
    </w:rPr>
  </w:style>
  <w:style w:type="paragraph" w:styleId="Footer">
    <w:name w:val="footer"/>
    <w:basedOn w:val="Normal"/>
    <w:link w:val="FooterChar"/>
    <w:uiPriority w:val="99"/>
    <w:unhideWhenUsed/>
    <w:rsid w:val="009070FF"/>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9070FF"/>
    <w:rPr>
      <w:rFonts w:ascii="Arial" w:hAnsi="Arial"/>
      <w:sz w:val="20"/>
    </w:rPr>
  </w:style>
  <w:style w:type="character" w:customStyle="1" w:styleId="Heading4Char">
    <w:name w:val="Heading 4 Char"/>
    <w:basedOn w:val="DefaultParagraphFont"/>
    <w:link w:val="Heading4"/>
    <w:rsid w:val="009070FF"/>
    <w:rPr>
      <w:rFonts w:ascii="Arial" w:eastAsiaTheme="majorEastAsia" w:hAnsi="Arial" w:cstheme="majorBidi"/>
      <w:b/>
      <w:i/>
      <w:iCs/>
    </w:rPr>
  </w:style>
  <w:style w:type="table" w:styleId="TableGrid">
    <w:name w:val="Table Grid"/>
    <w:basedOn w:val="TableNormal"/>
    <w:uiPriority w:val="59"/>
    <w:rsid w:val="0070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786BB4"/>
    <w:pPr>
      <w:framePr w:wrap="around" w:vAnchor="text" w:hAnchor="text" w:y="1"/>
      <w:spacing w:before="60" w:after="60" w:line="240" w:lineRule="auto"/>
    </w:pPr>
    <w:rPr>
      <w:sz w:val="20"/>
    </w:rPr>
  </w:style>
  <w:style w:type="character" w:styleId="CommentReference">
    <w:name w:val="annotation reference"/>
    <w:basedOn w:val="DefaultParagraphFont"/>
    <w:uiPriority w:val="99"/>
    <w:semiHidden/>
    <w:unhideWhenUsed/>
    <w:rsid w:val="00EB4B9C"/>
    <w:rPr>
      <w:sz w:val="16"/>
      <w:szCs w:val="16"/>
    </w:rPr>
  </w:style>
  <w:style w:type="paragraph" w:styleId="CommentText">
    <w:name w:val="annotation text"/>
    <w:basedOn w:val="Normal"/>
    <w:link w:val="CommentTextChar"/>
    <w:uiPriority w:val="99"/>
    <w:semiHidden/>
    <w:unhideWhenUsed/>
    <w:rsid w:val="00EB4B9C"/>
    <w:pPr>
      <w:spacing w:line="240" w:lineRule="auto"/>
    </w:pPr>
    <w:rPr>
      <w:sz w:val="20"/>
      <w:szCs w:val="20"/>
    </w:rPr>
  </w:style>
  <w:style w:type="character" w:customStyle="1" w:styleId="CommentTextChar">
    <w:name w:val="Comment Text Char"/>
    <w:basedOn w:val="DefaultParagraphFont"/>
    <w:link w:val="CommentText"/>
    <w:uiPriority w:val="99"/>
    <w:semiHidden/>
    <w:rsid w:val="00EB4B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4B9C"/>
    <w:rPr>
      <w:b/>
      <w:bCs/>
    </w:rPr>
  </w:style>
  <w:style w:type="character" w:customStyle="1" w:styleId="CommentSubjectChar">
    <w:name w:val="Comment Subject Char"/>
    <w:basedOn w:val="CommentTextChar"/>
    <w:link w:val="CommentSubject"/>
    <w:uiPriority w:val="99"/>
    <w:semiHidden/>
    <w:rsid w:val="00EB4B9C"/>
    <w:rPr>
      <w:rFonts w:ascii="Arial" w:hAnsi="Arial"/>
      <w:b/>
      <w:bCs/>
      <w:sz w:val="20"/>
      <w:szCs w:val="20"/>
    </w:rPr>
  </w:style>
  <w:style w:type="paragraph" w:styleId="BalloonText">
    <w:name w:val="Balloon Text"/>
    <w:basedOn w:val="Normal"/>
    <w:link w:val="BalloonTextChar"/>
    <w:uiPriority w:val="99"/>
    <w:semiHidden/>
    <w:unhideWhenUsed/>
    <w:rsid w:val="00EB4B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9C"/>
    <w:rPr>
      <w:rFonts w:ascii="Tahoma" w:hAnsi="Tahoma" w:cs="Tahoma"/>
      <w:sz w:val="16"/>
      <w:szCs w:val="16"/>
    </w:rPr>
  </w:style>
  <w:style w:type="character" w:customStyle="1" w:styleId="Heading5Char">
    <w:name w:val="Heading 5 Char"/>
    <w:basedOn w:val="DefaultParagraphFont"/>
    <w:link w:val="Heading5"/>
    <w:uiPriority w:val="9"/>
    <w:semiHidden/>
    <w:rsid w:val="009E6CCB"/>
    <w:rPr>
      <w:rFonts w:asciiTheme="majorHAnsi" w:eastAsiaTheme="majorEastAsia" w:hAnsiTheme="majorHAnsi" w:cstheme="majorBidi"/>
      <w:color w:val="243F60" w:themeColor="accent1" w:themeShade="7F"/>
    </w:rPr>
  </w:style>
  <w:style w:type="paragraph" w:customStyle="1" w:styleId="TemplateSubtitle">
    <w:name w:val="_Template Subtitle"/>
    <w:basedOn w:val="Normal"/>
    <w:semiHidden/>
    <w:rsid w:val="003D3BB5"/>
    <w:pPr>
      <w:tabs>
        <w:tab w:val="left" w:pos="1620"/>
        <w:tab w:val="left" w:pos="5220"/>
        <w:tab w:val="left" w:pos="6840"/>
      </w:tabs>
      <w:suppressAutoHyphens/>
      <w:autoSpaceDE w:val="0"/>
      <w:autoSpaceDN w:val="0"/>
      <w:adjustRightInd w:val="0"/>
      <w:spacing w:after="170" w:line="280" w:lineRule="atLeast"/>
      <w:textAlignment w:val="center"/>
    </w:pPr>
    <w:rPr>
      <w:rFonts w:ascii="Calibri" w:hAnsi="Calibri" w:cs="Calibri"/>
      <w:b/>
    </w:rPr>
  </w:style>
  <w:style w:type="paragraph" w:customStyle="1" w:styleId="SubjectTitle">
    <w:name w:val="Subject Title"/>
    <w:basedOn w:val="Heading1"/>
    <w:rsid w:val="003D3BB5"/>
    <w:pPr>
      <w:keepLines w:val="0"/>
      <w:pBdr>
        <w:bottom w:val="none" w:sz="0" w:space="0" w:color="auto"/>
      </w:pBdr>
      <w:spacing w:after="360" w:line="259" w:lineRule="auto"/>
    </w:pPr>
    <w:rPr>
      <w:rFonts w:ascii="Arial Mäori" w:eastAsia="Times New Roman" w:hAnsi="Arial Mäori" w:cs="Times New Roman"/>
      <w:kern w:val="32"/>
      <w:szCs w:val="32"/>
    </w:rPr>
  </w:style>
  <w:style w:type="paragraph" w:styleId="NoSpacing">
    <w:name w:val="No Spacing"/>
    <w:aliases w:val="Normal text,With Spacing"/>
    <w:basedOn w:val="Normal"/>
    <w:next w:val="Normal"/>
    <w:uiPriority w:val="1"/>
    <w:qFormat/>
    <w:rsid w:val="009F1611"/>
    <w:pPr>
      <w:spacing w:line="240" w:lineRule="auto"/>
    </w:pPr>
  </w:style>
  <w:style w:type="paragraph" w:customStyle="1" w:styleId="TableParagraph">
    <w:name w:val="Table Paragraph"/>
    <w:basedOn w:val="Normal"/>
    <w:uiPriority w:val="1"/>
    <w:qFormat/>
    <w:rsid w:val="00831597"/>
    <w:pPr>
      <w:widowControl w:val="0"/>
      <w:autoSpaceDE w:val="0"/>
      <w:autoSpaceDN w:val="0"/>
      <w:spacing w:after="0" w:line="240" w:lineRule="auto"/>
      <w:ind w:left="0" w:right="0" w:firstLine="0"/>
      <w:jc w:val="left"/>
    </w:pPr>
    <w:rPr>
      <w:rFonts w:ascii="Arial" w:eastAsia="Arial" w:hAnsi="Arial" w:cs="Arial"/>
      <w:color w:val="auto"/>
      <w:sz w:val="22"/>
      <w:lang w:val="en-US" w:eastAsia="en-US"/>
    </w:rPr>
  </w:style>
  <w:style w:type="paragraph" w:styleId="NormalWeb">
    <w:name w:val="Normal (Web)"/>
    <w:basedOn w:val="Normal"/>
    <w:uiPriority w:val="99"/>
    <w:unhideWhenUsed/>
    <w:rsid w:val="00C7699D"/>
    <w:pPr>
      <w:spacing w:before="100" w:beforeAutospacing="1" w:after="100" w:afterAutospacing="1" w:line="240" w:lineRule="auto"/>
      <w:ind w:left="0" w:right="0" w:firstLine="0"/>
      <w:jc w:val="left"/>
    </w:pPr>
    <w:rPr>
      <w:color w:val="auto"/>
      <w:sz w:val="24"/>
      <w:szCs w:val="24"/>
    </w:rPr>
  </w:style>
  <w:style w:type="character" w:styleId="Hyperlink">
    <w:name w:val="Hyperlink"/>
    <w:basedOn w:val="DefaultParagraphFont"/>
    <w:uiPriority w:val="99"/>
    <w:unhideWhenUsed/>
    <w:rsid w:val="00436BAC"/>
    <w:rPr>
      <w:color w:val="0000FF" w:themeColor="hyperlink"/>
      <w:u w:val="single"/>
    </w:rPr>
  </w:style>
  <w:style w:type="paragraph" w:customStyle="1" w:styleId="Darkbackground">
    <w:name w:val="Dark background"/>
    <w:basedOn w:val="Normal"/>
    <w:link w:val="DarkbackgroundChar"/>
    <w:qFormat/>
    <w:rsid w:val="00436BAC"/>
    <w:pPr>
      <w:spacing w:line="259" w:lineRule="auto"/>
      <w:ind w:left="0" w:firstLine="0"/>
    </w:pPr>
    <w:rPr>
      <w:rFonts w:ascii="Poppins" w:hAnsi="Poppins" w:cs="Poppins"/>
      <w:iCs/>
      <w:color w:val="EEECE1" w:themeColor="background2"/>
      <w:sz w:val="16"/>
      <w:szCs w:val="16"/>
    </w:rPr>
  </w:style>
  <w:style w:type="character" w:customStyle="1" w:styleId="DarkbackgroundChar">
    <w:name w:val="Dark background Char"/>
    <w:basedOn w:val="DefaultParagraphFont"/>
    <w:link w:val="Darkbackground"/>
    <w:rsid w:val="00436BAC"/>
    <w:rPr>
      <w:rFonts w:ascii="Poppins" w:eastAsia="Times New Roman" w:hAnsi="Poppins" w:cs="Poppins"/>
      <w:iCs/>
      <w:color w:val="EEECE1" w:themeColor="background2"/>
      <w:sz w:val="16"/>
      <w:szCs w:val="16"/>
      <w:lang w:eastAsia="en-NZ"/>
    </w:rPr>
  </w:style>
  <w:style w:type="paragraph" w:customStyle="1" w:styleId="Note">
    <w:name w:val="Note"/>
    <w:basedOn w:val="Normal"/>
    <w:link w:val="NoteChar"/>
    <w:qFormat/>
    <w:rsid w:val="0081348C"/>
    <w:pPr>
      <w:tabs>
        <w:tab w:val="left" w:leader="dot" w:pos="10440"/>
      </w:tabs>
      <w:spacing w:after="0"/>
      <w:ind w:left="0" w:right="0" w:firstLine="0"/>
    </w:pPr>
    <w:rPr>
      <w:rFonts w:ascii="Poppins" w:hAnsi="Poppins" w:cs="Poppins"/>
      <w:i/>
      <w:iCs/>
      <w:color w:val="808080" w:themeColor="background1" w:themeShade="80"/>
      <w:sz w:val="16"/>
      <w:szCs w:val="14"/>
    </w:rPr>
  </w:style>
  <w:style w:type="character" w:customStyle="1" w:styleId="NoteChar">
    <w:name w:val="Note Char"/>
    <w:basedOn w:val="DefaultParagraphFont"/>
    <w:link w:val="Note"/>
    <w:rsid w:val="0081348C"/>
    <w:rPr>
      <w:rFonts w:ascii="Poppins" w:eastAsia="Times New Roman" w:hAnsi="Poppins" w:cs="Poppins"/>
      <w:i/>
      <w:iCs/>
      <w:color w:val="808080" w:themeColor="background1" w:themeShade="80"/>
      <w:sz w:val="16"/>
      <w:szCs w:val="1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9612">
      <w:bodyDiv w:val="1"/>
      <w:marLeft w:val="0"/>
      <w:marRight w:val="0"/>
      <w:marTop w:val="0"/>
      <w:marBottom w:val="0"/>
      <w:divBdr>
        <w:top w:val="none" w:sz="0" w:space="0" w:color="auto"/>
        <w:left w:val="none" w:sz="0" w:space="0" w:color="auto"/>
        <w:bottom w:val="none" w:sz="0" w:space="0" w:color="auto"/>
        <w:right w:val="none" w:sz="0" w:space="0" w:color="auto"/>
      </w:divBdr>
      <w:divsChild>
        <w:div w:id="1529834160">
          <w:marLeft w:val="0"/>
          <w:marRight w:val="0"/>
          <w:marTop w:val="83"/>
          <w:marBottom w:val="0"/>
          <w:divBdr>
            <w:top w:val="none" w:sz="0" w:space="0" w:color="auto"/>
            <w:left w:val="none" w:sz="0" w:space="0" w:color="auto"/>
            <w:bottom w:val="none" w:sz="0" w:space="0" w:color="auto"/>
            <w:right w:val="none" w:sz="0" w:space="0" w:color="auto"/>
          </w:divBdr>
        </w:div>
        <w:div w:id="12533279">
          <w:marLeft w:val="0"/>
          <w:marRight w:val="0"/>
          <w:marTop w:val="83"/>
          <w:marBottom w:val="0"/>
          <w:divBdr>
            <w:top w:val="none" w:sz="0" w:space="0" w:color="auto"/>
            <w:left w:val="none" w:sz="0" w:space="0" w:color="auto"/>
            <w:bottom w:val="none" w:sz="0" w:space="0" w:color="auto"/>
            <w:right w:val="none" w:sz="0" w:space="0" w:color="auto"/>
          </w:divBdr>
        </w:div>
        <w:div w:id="1285576243">
          <w:marLeft w:val="0"/>
          <w:marRight w:val="0"/>
          <w:marTop w:val="83"/>
          <w:marBottom w:val="0"/>
          <w:divBdr>
            <w:top w:val="none" w:sz="0" w:space="0" w:color="auto"/>
            <w:left w:val="none" w:sz="0" w:space="0" w:color="auto"/>
            <w:bottom w:val="none" w:sz="0" w:space="0" w:color="auto"/>
            <w:right w:val="none" w:sz="0" w:space="0" w:color="auto"/>
          </w:divBdr>
        </w:div>
        <w:div w:id="383138024">
          <w:marLeft w:val="0"/>
          <w:marRight w:val="0"/>
          <w:marTop w:val="83"/>
          <w:marBottom w:val="0"/>
          <w:divBdr>
            <w:top w:val="none" w:sz="0" w:space="0" w:color="auto"/>
            <w:left w:val="none" w:sz="0" w:space="0" w:color="auto"/>
            <w:bottom w:val="none" w:sz="0" w:space="0" w:color="auto"/>
            <w:right w:val="none" w:sz="0" w:space="0" w:color="auto"/>
          </w:divBdr>
        </w:div>
      </w:divsChild>
    </w:div>
    <w:div w:id="82111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on.govt.nz/pdflink.aspx?id=DLM23026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crc.govt.nz/repository/libraries/id:2459ikxj617q9ser65rr/hierarchy/Documents/Council/Schedule%20of%20Fees%20%26%20Charges/User%20Fees%20and%20Charges%20FY2026.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legislation.govt.nz/pdflink.aspx?id=DLM233858" TargetMode="External"/><Relationship Id="rId2" Type="http://schemas.openxmlformats.org/officeDocument/2006/relationships/hyperlink" Target="http://legislation.govt.nz/pdflink.aspx?id=DLM747136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112C-0308-47B7-8E20-10E97596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5</Pages>
  <Words>1081</Words>
  <Characters>5723</Characters>
  <Application>Microsoft Office Word</Application>
  <DocSecurity>0</DocSecurity>
  <Lines>238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Nguyen</dc:creator>
  <cp:keywords/>
  <dc:description/>
  <cp:lastModifiedBy>Matt Smith</cp:lastModifiedBy>
  <cp:revision>70</cp:revision>
  <dcterms:created xsi:type="dcterms:W3CDTF">2026-04-29T21:20:00Z</dcterms:created>
  <dcterms:modified xsi:type="dcterms:W3CDTF">2026-05-03T06:58:00Z</dcterms:modified>
</cp:coreProperties>
</file>