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8C382" w14:textId="7D9DE283" w:rsidR="009972E2" w:rsidRPr="00897022" w:rsidRDefault="009972E2" w:rsidP="009972E2">
      <w:pPr>
        <w:pStyle w:val="Heading1"/>
        <w:rPr>
          <w:rFonts w:ascii="Poppins" w:hAnsi="Poppins" w:cs="Poppins"/>
          <w:sz w:val="22"/>
          <w:szCs w:val="22"/>
          <w:lang w:val="en-NZ"/>
        </w:rPr>
      </w:pPr>
      <w:bookmarkStart w:id="0" w:name="_Toc52793710"/>
      <w:bookmarkStart w:id="1" w:name="_Toc241456932"/>
      <w:bookmarkStart w:id="2" w:name="_Toc241464657"/>
      <w:bookmarkStart w:id="3" w:name="_Toc241468427"/>
      <w:r w:rsidRPr="00897022">
        <w:rPr>
          <w:rFonts w:ascii="Poppins" w:hAnsi="Poppins" w:cs="Poppins"/>
          <w:sz w:val="22"/>
          <w:szCs w:val="22"/>
          <w:lang w:val="en-NZ"/>
        </w:rPr>
        <w:t>20. FINANCIAL CONTRIBUTIONS</w:t>
      </w:r>
      <w:bookmarkEnd w:id="0"/>
    </w:p>
    <w:p w14:paraId="0DA13A88" w14:textId="77777777" w:rsidR="009972E2" w:rsidRPr="00897022" w:rsidRDefault="009972E2" w:rsidP="009972E2">
      <w:pPr>
        <w:numPr>
          <w:ilvl w:val="12"/>
          <w:numId w:val="0"/>
        </w:numPr>
        <w:tabs>
          <w:tab w:val="left" w:pos="7387"/>
          <w:tab w:val="left" w:pos="9057"/>
        </w:tabs>
        <w:rPr>
          <w:rFonts w:ascii="Poppins" w:hAnsi="Poppins" w:cs="Poppins"/>
          <w:b/>
          <w:bCs/>
          <w:sz w:val="22"/>
          <w:szCs w:val="22"/>
          <w:lang w:val="en-NZ"/>
        </w:rPr>
      </w:pPr>
    </w:p>
    <w:p w14:paraId="7D4F20E2" w14:textId="77777777" w:rsidR="009972E2" w:rsidRPr="00897022" w:rsidRDefault="009972E2" w:rsidP="009972E2">
      <w:pPr>
        <w:pStyle w:val="Heading2"/>
        <w:rPr>
          <w:rFonts w:ascii="Poppins" w:hAnsi="Poppins" w:cs="Poppins"/>
          <w:sz w:val="22"/>
          <w:szCs w:val="22"/>
          <w:lang w:val="en-NZ"/>
        </w:rPr>
      </w:pPr>
      <w:bookmarkStart w:id="4" w:name="_Toc52793711"/>
      <w:r w:rsidRPr="00897022">
        <w:rPr>
          <w:rFonts w:ascii="Poppins" w:hAnsi="Poppins" w:cs="Poppins"/>
          <w:sz w:val="22"/>
          <w:szCs w:val="22"/>
          <w:lang w:val="en-NZ"/>
        </w:rPr>
        <w:t xml:space="preserve">20.1 </w:t>
      </w:r>
      <w:r w:rsidRPr="00897022">
        <w:rPr>
          <w:rFonts w:ascii="Poppins" w:hAnsi="Poppins" w:cs="Poppins"/>
          <w:sz w:val="22"/>
          <w:szCs w:val="22"/>
          <w:lang w:val="en-NZ"/>
        </w:rPr>
        <w:tab/>
        <w:t>Introduction</w:t>
      </w:r>
      <w:bookmarkEnd w:id="4"/>
      <w:r w:rsidRPr="00897022">
        <w:rPr>
          <w:rFonts w:ascii="Poppins" w:hAnsi="Poppins" w:cs="Poppins"/>
          <w:sz w:val="22"/>
          <w:szCs w:val="22"/>
          <w:lang w:val="en-NZ"/>
        </w:rPr>
        <w:tab/>
      </w:r>
    </w:p>
    <w:p w14:paraId="5FAD881E" w14:textId="77777777" w:rsidR="009972E2" w:rsidRPr="00897022" w:rsidRDefault="009972E2" w:rsidP="009972E2">
      <w:pPr>
        <w:pStyle w:val="rwsp1"/>
        <w:rPr>
          <w:rFonts w:ascii="Poppins" w:hAnsi="Poppins" w:cs="Poppins"/>
          <w:b w:val="0"/>
          <w:sz w:val="22"/>
          <w:szCs w:val="22"/>
          <w:lang w:val="en-NZ"/>
        </w:rPr>
      </w:pPr>
      <w:r w:rsidRPr="00897022">
        <w:rPr>
          <w:rFonts w:ascii="Poppins" w:hAnsi="Poppins" w:cs="Poppins"/>
          <w:b w:val="0"/>
          <w:sz w:val="22"/>
          <w:szCs w:val="22"/>
          <w:lang w:val="en-NZ"/>
        </w:rPr>
        <w:t>This Chapter describes the circumstances, purposes, manner, and matters the Council will have regard to when deciding to impose financial contributions and bonds.</w:t>
      </w:r>
    </w:p>
    <w:p w14:paraId="1F4BD738" w14:textId="77777777" w:rsidR="009972E2" w:rsidRPr="00897022" w:rsidRDefault="009972E2" w:rsidP="009972E2">
      <w:pPr>
        <w:numPr>
          <w:ilvl w:val="12"/>
          <w:numId w:val="0"/>
        </w:numPr>
        <w:tabs>
          <w:tab w:val="left" w:pos="7387"/>
          <w:tab w:val="left" w:pos="9057"/>
        </w:tabs>
        <w:rPr>
          <w:rFonts w:ascii="Poppins" w:hAnsi="Poppins" w:cs="Poppins"/>
          <w:sz w:val="22"/>
          <w:szCs w:val="22"/>
          <w:lang w:val="en-NZ"/>
        </w:rPr>
      </w:pPr>
      <w:r w:rsidRPr="00897022">
        <w:rPr>
          <w:rFonts w:ascii="Poppins" w:hAnsi="Poppins" w:cs="Poppins"/>
          <w:sz w:val="22"/>
          <w:szCs w:val="22"/>
          <w:lang w:val="en-NZ"/>
        </w:rPr>
        <w:tab/>
      </w:r>
    </w:p>
    <w:p w14:paraId="3B8C3D89" w14:textId="77777777" w:rsidR="009972E2" w:rsidRPr="00897022" w:rsidRDefault="009972E2" w:rsidP="009972E2">
      <w:pPr>
        <w:pStyle w:val="Heading2"/>
        <w:rPr>
          <w:rFonts w:ascii="Poppins" w:hAnsi="Poppins" w:cs="Poppins"/>
          <w:sz w:val="22"/>
          <w:szCs w:val="22"/>
          <w:lang w:val="en-NZ"/>
        </w:rPr>
      </w:pPr>
      <w:bookmarkStart w:id="5" w:name="_Toc52793712"/>
      <w:r w:rsidRPr="00897022">
        <w:rPr>
          <w:rFonts w:ascii="Poppins" w:hAnsi="Poppins" w:cs="Poppins"/>
          <w:sz w:val="22"/>
          <w:szCs w:val="22"/>
          <w:lang w:val="en-NZ"/>
        </w:rPr>
        <w:t xml:space="preserve">20.2 </w:t>
      </w:r>
      <w:r w:rsidRPr="00897022">
        <w:rPr>
          <w:rFonts w:ascii="Poppins" w:hAnsi="Poppins" w:cs="Poppins"/>
          <w:sz w:val="22"/>
          <w:szCs w:val="22"/>
          <w:lang w:val="en-NZ"/>
        </w:rPr>
        <w:tab/>
        <w:t>Financial Contributions</w:t>
      </w:r>
      <w:bookmarkEnd w:id="5"/>
      <w:r w:rsidRPr="00897022">
        <w:rPr>
          <w:rFonts w:ascii="Poppins" w:hAnsi="Poppins" w:cs="Poppins"/>
          <w:sz w:val="22"/>
          <w:szCs w:val="22"/>
          <w:lang w:val="en-NZ"/>
        </w:rPr>
        <w:tab/>
      </w:r>
    </w:p>
    <w:p w14:paraId="0E218178" w14:textId="77777777" w:rsidR="009972E2" w:rsidRPr="00897022" w:rsidRDefault="009972E2" w:rsidP="009972E2">
      <w:pPr>
        <w:pStyle w:val="BodyText"/>
        <w:rPr>
          <w:rFonts w:ascii="Poppins" w:hAnsi="Poppins" w:cs="Poppins"/>
          <w:b w:val="0"/>
          <w:bCs w:val="0"/>
          <w:iCs/>
          <w:sz w:val="22"/>
          <w:szCs w:val="22"/>
          <w:lang w:val="en-NZ"/>
        </w:rPr>
      </w:pPr>
      <w:r w:rsidRPr="00897022">
        <w:rPr>
          <w:rFonts w:ascii="Poppins" w:hAnsi="Poppins" w:cs="Poppins"/>
          <w:b w:val="0"/>
          <w:bCs w:val="0"/>
          <w:iCs/>
          <w:sz w:val="22"/>
          <w:szCs w:val="22"/>
          <w:lang w:val="en-NZ"/>
        </w:rPr>
        <w:t>The term</w:t>
      </w:r>
      <w:r w:rsidRPr="00897022">
        <w:rPr>
          <w:rFonts w:ascii="Poppins" w:hAnsi="Poppins" w:cs="Poppins"/>
          <w:b w:val="0"/>
          <w:bCs w:val="0"/>
          <w:sz w:val="22"/>
          <w:szCs w:val="22"/>
          <w:lang w:val="en-NZ"/>
        </w:rPr>
        <w:t xml:space="preserve"> </w:t>
      </w:r>
      <w:r w:rsidRPr="00897022">
        <w:rPr>
          <w:rFonts w:ascii="Poppins" w:hAnsi="Poppins" w:cs="Poppins"/>
          <w:b w:val="0"/>
          <w:bCs w:val="0"/>
          <w:iCs/>
          <w:sz w:val="22"/>
          <w:szCs w:val="22"/>
          <w:lang w:val="en-NZ"/>
        </w:rPr>
        <w:t>“financial contribution”</w:t>
      </w:r>
      <w:r w:rsidRPr="00897022">
        <w:rPr>
          <w:rFonts w:ascii="Poppins" w:hAnsi="Poppins" w:cs="Poppins"/>
          <w:b w:val="0"/>
          <w:bCs w:val="0"/>
          <w:sz w:val="22"/>
          <w:szCs w:val="22"/>
          <w:lang w:val="en-NZ"/>
        </w:rPr>
        <w:t xml:space="preserve"> </w:t>
      </w:r>
      <w:r w:rsidRPr="00897022">
        <w:rPr>
          <w:rFonts w:ascii="Poppins" w:hAnsi="Poppins" w:cs="Poppins"/>
          <w:b w:val="0"/>
          <w:bCs w:val="0"/>
          <w:iCs/>
          <w:sz w:val="22"/>
          <w:szCs w:val="22"/>
          <w:lang w:val="en-NZ"/>
        </w:rPr>
        <w:t>is defined in Section 108(9) of the RMA as a contribution of:</w:t>
      </w:r>
    </w:p>
    <w:p w14:paraId="3670A41F" w14:textId="77777777" w:rsidR="009972E2" w:rsidRPr="00897022" w:rsidRDefault="009972E2" w:rsidP="0000730B">
      <w:pPr>
        <w:numPr>
          <w:ilvl w:val="0"/>
          <w:numId w:val="2"/>
        </w:numPr>
        <w:tabs>
          <w:tab w:val="clear" w:pos="360"/>
        </w:tabs>
        <w:ind w:left="993" w:hanging="682"/>
        <w:jc w:val="both"/>
        <w:rPr>
          <w:rFonts w:ascii="Poppins" w:hAnsi="Poppins" w:cs="Poppins"/>
          <w:bCs/>
          <w:iCs/>
          <w:sz w:val="22"/>
          <w:szCs w:val="22"/>
          <w:lang w:val="en-NZ"/>
        </w:rPr>
      </w:pPr>
      <w:r w:rsidRPr="00897022">
        <w:rPr>
          <w:rFonts w:ascii="Poppins" w:hAnsi="Poppins" w:cs="Poppins"/>
          <w:bCs/>
          <w:iCs/>
          <w:sz w:val="22"/>
          <w:szCs w:val="22"/>
          <w:lang w:val="en-NZ"/>
        </w:rPr>
        <w:t>Money; or</w:t>
      </w:r>
    </w:p>
    <w:p w14:paraId="1A5516B3" w14:textId="77777777" w:rsidR="009972E2" w:rsidRPr="00897022" w:rsidRDefault="009972E2" w:rsidP="0000730B">
      <w:pPr>
        <w:numPr>
          <w:ilvl w:val="0"/>
          <w:numId w:val="2"/>
        </w:numPr>
        <w:tabs>
          <w:tab w:val="clear" w:pos="360"/>
        </w:tabs>
        <w:ind w:left="993" w:hanging="682"/>
        <w:jc w:val="both"/>
        <w:rPr>
          <w:rFonts w:ascii="Poppins" w:hAnsi="Poppins" w:cs="Poppins"/>
          <w:bCs/>
          <w:iCs/>
          <w:sz w:val="22"/>
          <w:szCs w:val="22"/>
          <w:lang w:val="en-NZ"/>
        </w:rPr>
      </w:pPr>
      <w:r w:rsidRPr="00897022">
        <w:rPr>
          <w:rFonts w:ascii="Poppins" w:hAnsi="Poppins" w:cs="Poppins"/>
          <w:bCs/>
          <w:iCs/>
          <w:sz w:val="22"/>
          <w:szCs w:val="22"/>
          <w:lang w:val="en-NZ"/>
        </w:rPr>
        <w:t xml:space="preserve">Land, including an esplanade reserve or esplanade strip (other than in relation to a subdivision consent), but excluding </w:t>
      </w:r>
      <w:proofErr w:type="spellStart"/>
      <w:r w:rsidRPr="00897022">
        <w:rPr>
          <w:rFonts w:ascii="Poppins" w:hAnsi="Poppins" w:cs="Poppins"/>
          <w:bCs/>
          <w:iCs/>
          <w:sz w:val="22"/>
          <w:szCs w:val="22"/>
          <w:lang w:val="en-NZ"/>
        </w:rPr>
        <w:t>Maori</w:t>
      </w:r>
      <w:proofErr w:type="spellEnd"/>
      <w:r w:rsidRPr="00897022">
        <w:rPr>
          <w:rFonts w:ascii="Poppins" w:hAnsi="Poppins" w:cs="Poppins"/>
          <w:bCs/>
          <w:iCs/>
          <w:sz w:val="22"/>
          <w:szCs w:val="22"/>
          <w:lang w:val="en-NZ"/>
        </w:rPr>
        <w:t xml:space="preserve"> land within the meaning of the </w:t>
      </w:r>
      <w:proofErr w:type="spellStart"/>
      <w:r w:rsidRPr="00897022">
        <w:rPr>
          <w:rFonts w:ascii="Poppins" w:hAnsi="Poppins" w:cs="Poppins"/>
          <w:bCs/>
          <w:iCs/>
          <w:sz w:val="22"/>
          <w:szCs w:val="22"/>
          <w:lang w:val="en-NZ"/>
        </w:rPr>
        <w:t>Maori</w:t>
      </w:r>
      <w:proofErr w:type="spellEnd"/>
      <w:r w:rsidRPr="00897022">
        <w:rPr>
          <w:rFonts w:ascii="Poppins" w:hAnsi="Poppins" w:cs="Poppins"/>
          <w:bCs/>
          <w:iCs/>
          <w:sz w:val="22"/>
          <w:szCs w:val="22"/>
          <w:lang w:val="en-NZ"/>
        </w:rPr>
        <w:t xml:space="preserve"> Land Act 1993 unless that Act provides otherwise; or</w:t>
      </w:r>
    </w:p>
    <w:p w14:paraId="4D5497E9" w14:textId="77777777" w:rsidR="009972E2" w:rsidRPr="00897022" w:rsidRDefault="009972E2" w:rsidP="0000730B">
      <w:pPr>
        <w:numPr>
          <w:ilvl w:val="0"/>
          <w:numId w:val="2"/>
        </w:numPr>
        <w:tabs>
          <w:tab w:val="clear" w:pos="360"/>
        </w:tabs>
        <w:ind w:left="993" w:hanging="682"/>
        <w:jc w:val="both"/>
        <w:rPr>
          <w:rFonts w:ascii="Poppins" w:hAnsi="Poppins" w:cs="Poppins"/>
          <w:bCs/>
          <w:iCs/>
          <w:sz w:val="22"/>
          <w:szCs w:val="22"/>
          <w:lang w:val="en-NZ"/>
        </w:rPr>
      </w:pPr>
      <w:r w:rsidRPr="00897022">
        <w:rPr>
          <w:rFonts w:ascii="Poppins" w:hAnsi="Poppins" w:cs="Poppins"/>
          <w:bCs/>
          <w:iCs/>
          <w:sz w:val="22"/>
          <w:szCs w:val="22"/>
          <w:lang w:val="en-NZ"/>
        </w:rPr>
        <w:t>A combination of money and land”.</w:t>
      </w:r>
    </w:p>
    <w:p w14:paraId="4154990A" w14:textId="77777777" w:rsidR="009972E2" w:rsidRPr="00897022" w:rsidRDefault="009972E2" w:rsidP="009972E2">
      <w:pPr>
        <w:jc w:val="both"/>
        <w:rPr>
          <w:rFonts w:ascii="Poppins" w:hAnsi="Poppins" w:cs="Poppins"/>
          <w:bCs/>
          <w:iCs/>
          <w:sz w:val="22"/>
          <w:szCs w:val="22"/>
          <w:lang w:val="en-NZ"/>
        </w:rPr>
      </w:pPr>
    </w:p>
    <w:p w14:paraId="657FF4D7" w14:textId="77777777" w:rsidR="009972E2" w:rsidRPr="00897022" w:rsidRDefault="009972E2" w:rsidP="009972E2">
      <w:pPr>
        <w:pStyle w:val="Indent1"/>
        <w:rPr>
          <w:rFonts w:ascii="Poppins" w:hAnsi="Poppins" w:cs="Poppins"/>
          <w:bCs/>
          <w:sz w:val="22"/>
          <w:szCs w:val="22"/>
          <w:lang w:val="en-NZ"/>
        </w:rPr>
      </w:pPr>
      <w:r w:rsidRPr="00897022">
        <w:rPr>
          <w:rFonts w:ascii="Poppins" w:hAnsi="Poppins" w:cs="Poppins"/>
          <w:bCs/>
          <w:sz w:val="22"/>
          <w:szCs w:val="22"/>
          <w:lang w:val="en-NZ"/>
        </w:rPr>
        <w:t>Financial contributions will not be applied in addition to a bond unless it is to address a separate issue.</w:t>
      </w:r>
    </w:p>
    <w:p w14:paraId="78E0BEA2" w14:textId="77777777" w:rsidR="009972E2" w:rsidRPr="00897022" w:rsidRDefault="009972E2" w:rsidP="009972E2">
      <w:pPr>
        <w:jc w:val="both"/>
        <w:rPr>
          <w:rFonts w:ascii="Poppins" w:hAnsi="Poppins" w:cs="Poppins"/>
          <w:bCs/>
          <w:sz w:val="22"/>
          <w:szCs w:val="22"/>
          <w:lang w:val="en-NZ"/>
        </w:rPr>
      </w:pPr>
    </w:p>
    <w:p w14:paraId="60FE4795" w14:textId="77777777" w:rsidR="009972E2" w:rsidRPr="00897022" w:rsidRDefault="009972E2" w:rsidP="009972E2">
      <w:pPr>
        <w:jc w:val="both"/>
        <w:rPr>
          <w:rFonts w:ascii="Poppins" w:hAnsi="Poppins" w:cs="Poppins"/>
          <w:bCs/>
          <w:sz w:val="22"/>
          <w:szCs w:val="22"/>
          <w:lang w:val="en-NZ"/>
        </w:rPr>
      </w:pPr>
      <w:r w:rsidRPr="00897022">
        <w:rPr>
          <w:rFonts w:ascii="Poppins" w:hAnsi="Poppins" w:cs="Poppins"/>
          <w:bCs/>
          <w:sz w:val="22"/>
          <w:szCs w:val="22"/>
          <w:lang w:val="en-NZ"/>
        </w:rPr>
        <w:t>When deciding how financial contributions should be levied or allocated, consideration will be given to matters contained in public submissions on a resource consent application.</w:t>
      </w:r>
    </w:p>
    <w:p w14:paraId="160D0D5A" w14:textId="77777777" w:rsidR="009972E2" w:rsidRPr="00897022" w:rsidRDefault="009972E2" w:rsidP="009972E2">
      <w:pPr>
        <w:jc w:val="both"/>
        <w:rPr>
          <w:rFonts w:ascii="Poppins" w:hAnsi="Poppins" w:cs="Poppins"/>
          <w:bCs/>
          <w:sz w:val="22"/>
          <w:szCs w:val="22"/>
          <w:lang w:val="en-NZ"/>
        </w:rPr>
      </w:pPr>
    </w:p>
    <w:p w14:paraId="0DC5F098" w14:textId="72C151C9" w:rsidR="009972E2" w:rsidRPr="00897022" w:rsidRDefault="009972E2" w:rsidP="009972E2">
      <w:pPr>
        <w:jc w:val="both"/>
        <w:rPr>
          <w:rFonts w:ascii="Poppins" w:hAnsi="Poppins" w:cs="Poppins"/>
          <w:bCs/>
          <w:sz w:val="22"/>
          <w:szCs w:val="22"/>
          <w:lang w:val="en-NZ"/>
        </w:rPr>
      </w:pPr>
      <w:r w:rsidRPr="00897022">
        <w:rPr>
          <w:rFonts w:ascii="Poppins" w:hAnsi="Poppins" w:cs="Poppins"/>
          <w:bCs/>
          <w:sz w:val="22"/>
          <w:szCs w:val="22"/>
          <w:lang w:val="en-NZ"/>
        </w:rPr>
        <w:t xml:space="preserve">In deciding on any financial contribution, the Council will </w:t>
      </w:r>
      <w:proofErr w:type="gramStart"/>
      <w:r w:rsidRPr="00897022">
        <w:rPr>
          <w:rFonts w:ascii="Poppins" w:hAnsi="Poppins" w:cs="Poppins"/>
          <w:bCs/>
          <w:sz w:val="22"/>
          <w:szCs w:val="22"/>
          <w:lang w:val="en-NZ"/>
        </w:rPr>
        <w:t>take into account</w:t>
      </w:r>
      <w:proofErr w:type="gramEnd"/>
      <w:r w:rsidRPr="00897022">
        <w:rPr>
          <w:rFonts w:ascii="Poppins" w:hAnsi="Poppins" w:cs="Poppins"/>
          <w:bCs/>
          <w:sz w:val="22"/>
          <w:szCs w:val="22"/>
          <w:lang w:val="en-NZ"/>
        </w:rPr>
        <w:t xml:space="preserve"> that requiring a contribution may not be appropriate in every case, even where there are adverse effects. Every resource consent application needs to be considered on a </w:t>
      </w:r>
      <w:r w:rsidR="0000730B" w:rsidRPr="00897022">
        <w:rPr>
          <w:rFonts w:ascii="Poppins" w:hAnsi="Poppins" w:cs="Poppins"/>
          <w:bCs/>
          <w:sz w:val="22"/>
          <w:szCs w:val="22"/>
          <w:lang w:val="en-NZ"/>
        </w:rPr>
        <w:t>case-by-case</w:t>
      </w:r>
      <w:r w:rsidRPr="00897022">
        <w:rPr>
          <w:rFonts w:ascii="Poppins" w:hAnsi="Poppins" w:cs="Poppins"/>
          <w:bCs/>
          <w:sz w:val="22"/>
          <w:szCs w:val="22"/>
          <w:lang w:val="en-NZ"/>
        </w:rPr>
        <w:t xml:space="preserve"> basis as to the nature and extent of any contribution that may be required. The actual </w:t>
      </w:r>
      <w:proofErr w:type="gramStart"/>
      <w:r w:rsidRPr="00897022">
        <w:rPr>
          <w:rFonts w:ascii="Poppins" w:hAnsi="Poppins" w:cs="Poppins"/>
          <w:bCs/>
          <w:sz w:val="22"/>
          <w:szCs w:val="22"/>
          <w:lang w:val="en-NZ"/>
        </w:rPr>
        <w:t>amount</w:t>
      </w:r>
      <w:proofErr w:type="gramEnd"/>
      <w:r w:rsidRPr="00897022">
        <w:rPr>
          <w:rFonts w:ascii="Poppins" w:hAnsi="Poppins" w:cs="Poppins"/>
          <w:bCs/>
          <w:sz w:val="22"/>
          <w:szCs w:val="22"/>
          <w:lang w:val="en-NZ"/>
        </w:rPr>
        <w:t xml:space="preserve"> of particular contributions will vary depending upon the circumstances.</w:t>
      </w:r>
    </w:p>
    <w:p w14:paraId="7DABA1D9" w14:textId="77777777" w:rsidR="009972E2" w:rsidRPr="00897022" w:rsidRDefault="009972E2" w:rsidP="009972E2">
      <w:pPr>
        <w:jc w:val="both"/>
        <w:rPr>
          <w:rFonts w:ascii="Poppins" w:hAnsi="Poppins" w:cs="Poppins"/>
          <w:bCs/>
          <w:sz w:val="22"/>
          <w:szCs w:val="22"/>
          <w:lang w:val="en-NZ"/>
        </w:rPr>
      </w:pPr>
    </w:p>
    <w:p w14:paraId="3C6D0F99" w14:textId="77777777" w:rsidR="009972E2" w:rsidRPr="00897022" w:rsidRDefault="009972E2" w:rsidP="009972E2">
      <w:pPr>
        <w:pStyle w:val="BodyText"/>
        <w:rPr>
          <w:rFonts w:ascii="Poppins" w:hAnsi="Poppins" w:cs="Poppins"/>
          <w:sz w:val="22"/>
          <w:szCs w:val="22"/>
          <w:lang w:val="en-NZ"/>
        </w:rPr>
      </w:pPr>
      <w:r w:rsidRPr="00897022">
        <w:rPr>
          <w:rFonts w:ascii="Poppins" w:hAnsi="Poppins" w:cs="Poppins"/>
          <w:sz w:val="22"/>
          <w:szCs w:val="22"/>
          <w:lang w:val="en-NZ"/>
        </w:rPr>
        <w:t>20.2.1 Circumstances, Purpose, and Method of Determining Contribution Amount</w:t>
      </w:r>
      <w:r w:rsidRPr="00897022">
        <w:rPr>
          <w:rFonts w:ascii="Poppins" w:hAnsi="Poppins" w:cs="Poppins"/>
          <w:sz w:val="22"/>
          <w:szCs w:val="22"/>
          <w:lang w:val="en-NZ"/>
        </w:rPr>
        <w:tab/>
      </w:r>
    </w:p>
    <w:p w14:paraId="3EFC2D89" w14:textId="77777777" w:rsidR="009972E2" w:rsidRPr="00897022" w:rsidRDefault="009972E2" w:rsidP="009972E2">
      <w:pPr>
        <w:jc w:val="both"/>
        <w:rPr>
          <w:rFonts w:ascii="Poppins" w:hAnsi="Poppins" w:cs="Poppins"/>
          <w:bCs/>
          <w:sz w:val="22"/>
          <w:szCs w:val="22"/>
          <w:lang w:val="en-NZ"/>
        </w:rPr>
      </w:pPr>
      <w:r w:rsidRPr="00897022">
        <w:rPr>
          <w:rFonts w:ascii="Poppins" w:hAnsi="Poppins" w:cs="Poppins"/>
          <w:bCs/>
          <w:sz w:val="22"/>
          <w:szCs w:val="22"/>
          <w:lang w:val="en-NZ"/>
        </w:rPr>
        <w:t xml:space="preserve">A financial contribution condition may be imposed on any resource consent in the circumstances and for the purposes set out below. </w:t>
      </w:r>
    </w:p>
    <w:p w14:paraId="6B6BA926" w14:textId="77777777" w:rsidR="009972E2" w:rsidRPr="00897022" w:rsidRDefault="009972E2" w:rsidP="009972E2">
      <w:pPr>
        <w:jc w:val="both"/>
        <w:rPr>
          <w:rFonts w:ascii="Poppins" w:hAnsi="Poppins" w:cs="Poppins"/>
          <w:bCs/>
          <w:sz w:val="22"/>
          <w:szCs w:val="22"/>
          <w:lang w:val="en-NZ"/>
        </w:rPr>
      </w:pPr>
    </w:p>
    <w:p w14:paraId="1C45027B" w14:textId="77777777" w:rsidR="009972E2" w:rsidRPr="00897022" w:rsidRDefault="009972E2" w:rsidP="009972E2">
      <w:pPr>
        <w:pStyle w:val="BodyText"/>
        <w:ind w:left="720" w:hanging="720"/>
        <w:rPr>
          <w:rFonts w:ascii="Poppins" w:hAnsi="Poppins" w:cs="Poppins"/>
          <w:sz w:val="22"/>
          <w:szCs w:val="22"/>
          <w:lang w:val="en-NZ"/>
        </w:rPr>
      </w:pPr>
      <w:r w:rsidRPr="00897022">
        <w:rPr>
          <w:rFonts w:ascii="Poppins" w:hAnsi="Poppins" w:cs="Poppins"/>
          <w:sz w:val="22"/>
          <w:szCs w:val="22"/>
          <w:lang w:val="en-NZ"/>
        </w:rPr>
        <w:t xml:space="preserve">(a) </w:t>
      </w:r>
      <w:r w:rsidRPr="00897022">
        <w:rPr>
          <w:rFonts w:ascii="Poppins" w:hAnsi="Poppins" w:cs="Poppins"/>
          <w:sz w:val="22"/>
          <w:szCs w:val="22"/>
          <w:lang w:val="en-NZ"/>
        </w:rPr>
        <w:tab/>
        <w:t>To enable legal public access to and along any lake or river or their margin.</w:t>
      </w:r>
    </w:p>
    <w:p w14:paraId="1E7CDCE9" w14:textId="77777777" w:rsidR="009972E2" w:rsidRPr="00897022" w:rsidRDefault="009972E2" w:rsidP="009972E2">
      <w:pPr>
        <w:pStyle w:val="Indent3"/>
        <w:ind w:left="720"/>
        <w:rPr>
          <w:rFonts w:ascii="Poppins" w:hAnsi="Poppins" w:cs="Poppins"/>
          <w:bCs/>
          <w:sz w:val="22"/>
          <w:szCs w:val="22"/>
          <w:lang w:val="en-NZ"/>
        </w:rPr>
      </w:pPr>
      <w:r w:rsidRPr="00897022">
        <w:rPr>
          <w:rFonts w:ascii="Poppins" w:hAnsi="Poppins" w:cs="Poppins"/>
          <w:b/>
          <w:sz w:val="22"/>
          <w:szCs w:val="22"/>
          <w:lang w:val="en-NZ"/>
        </w:rPr>
        <w:t>Circumstances:</w:t>
      </w:r>
      <w:r w:rsidRPr="00897022">
        <w:rPr>
          <w:rFonts w:ascii="Poppins" w:hAnsi="Poppins" w:cs="Poppins"/>
          <w:bCs/>
          <w:sz w:val="22"/>
          <w:szCs w:val="22"/>
          <w:lang w:val="en-NZ"/>
        </w:rPr>
        <w:t xml:space="preserve"> Where legal public access to or along any lake or river or their margin will be restricted by the activity for which a resource consent is granted, and the effects cannot be avoided.</w:t>
      </w:r>
    </w:p>
    <w:p w14:paraId="3733A146" w14:textId="77777777" w:rsidR="009972E2" w:rsidRPr="00897022" w:rsidRDefault="009972E2" w:rsidP="009972E2">
      <w:pPr>
        <w:pStyle w:val="Indent3"/>
        <w:ind w:left="720"/>
        <w:rPr>
          <w:rFonts w:ascii="Poppins" w:hAnsi="Poppins" w:cs="Poppins"/>
          <w:bCs/>
          <w:sz w:val="22"/>
          <w:szCs w:val="22"/>
          <w:lang w:val="en-NZ"/>
        </w:rPr>
      </w:pPr>
    </w:p>
    <w:p w14:paraId="52BED0F9" w14:textId="77777777" w:rsidR="009972E2" w:rsidRPr="00897022" w:rsidRDefault="009972E2" w:rsidP="009972E2">
      <w:pPr>
        <w:pStyle w:val="Indent3"/>
        <w:ind w:left="720"/>
        <w:rPr>
          <w:rFonts w:ascii="Poppins" w:hAnsi="Poppins" w:cs="Poppins"/>
          <w:bCs/>
          <w:sz w:val="22"/>
          <w:szCs w:val="22"/>
          <w:lang w:val="en-NZ"/>
        </w:rPr>
      </w:pPr>
      <w:r w:rsidRPr="00897022">
        <w:rPr>
          <w:rFonts w:ascii="Poppins" w:hAnsi="Poppins" w:cs="Poppins"/>
          <w:b/>
          <w:sz w:val="22"/>
          <w:szCs w:val="22"/>
          <w:lang w:val="en-NZ"/>
        </w:rPr>
        <w:t>Purposes:</w:t>
      </w:r>
      <w:r w:rsidRPr="00897022">
        <w:rPr>
          <w:rFonts w:ascii="Poppins" w:hAnsi="Poppins" w:cs="Poppins"/>
          <w:bCs/>
          <w:sz w:val="22"/>
          <w:szCs w:val="22"/>
          <w:lang w:val="en-NZ"/>
        </w:rPr>
        <w:t xml:space="preserve"> To offset such effects by providing for alternative legal public access.</w:t>
      </w:r>
    </w:p>
    <w:p w14:paraId="7D63B26D" w14:textId="77777777" w:rsidR="009972E2" w:rsidRPr="00897022" w:rsidRDefault="009972E2" w:rsidP="009972E2">
      <w:pPr>
        <w:pStyle w:val="Indent3"/>
        <w:ind w:left="720"/>
        <w:rPr>
          <w:rFonts w:ascii="Poppins" w:hAnsi="Poppins" w:cs="Poppins"/>
          <w:bCs/>
          <w:sz w:val="22"/>
          <w:szCs w:val="22"/>
          <w:lang w:val="en-NZ"/>
        </w:rPr>
      </w:pPr>
    </w:p>
    <w:p w14:paraId="74C0F4DC" w14:textId="77777777" w:rsidR="009972E2" w:rsidRPr="00897022" w:rsidRDefault="009972E2" w:rsidP="009972E2">
      <w:pPr>
        <w:pStyle w:val="Indent3"/>
        <w:ind w:left="720"/>
        <w:rPr>
          <w:rFonts w:ascii="Poppins" w:hAnsi="Poppins" w:cs="Poppins"/>
          <w:bCs/>
          <w:sz w:val="22"/>
          <w:szCs w:val="22"/>
          <w:lang w:val="en-NZ"/>
        </w:rPr>
      </w:pPr>
      <w:r w:rsidRPr="00897022">
        <w:rPr>
          <w:rFonts w:ascii="Poppins" w:hAnsi="Poppins" w:cs="Poppins"/>
          <w:b/>
          <w:sz w:val="22"/>
          <w:szCs w:val="22"/>
          <w:lang w:val="en-NZ"/>
        </w:rPr>
        <w:lastRenderedPageBreak/>
        <w:t>Method of determining contribution amount:</w:t>
      </w:r>
      <w:r w:rsidRPr="00897022">
        <w:rPr>
          <w:rFonts w:ascii="Poppins" w:hAnsi="Poppins" w:cs="Poppins"/>
          <w:bCs/>
          <w:sz w:val="22"/>
          <w:szCs w:val="22"/>
          <w:lang w:val="en-NZ"/>
        </w:rPr>
        <w:t xml:space="preserve"> The amount of the contribution will be determined having regard to the criteria set out in </w:t>
      </w:r>
      <w:proofErr w:type="gramStart"/>
      <w:r w:rsidRPr="00897022">
        <w:rPr>
          <w:rFonts w:ascii="Poppins" w:hAnsi="Poppins" w:cs="Poppins"/>
          <w:bCs/>
          <w:sz w:val="22"/>
          <w:szCs w:val="22"/>
          <w:lang w:val="en-NZ"/>
        </w:rPr>
        <w:t>20.3, but</w:t>
      </w:r>
      <w:proofErr w:type="gramEnd"/>
      <w:r w:rsidRPr="00897022">
        <w:rPr>
          <w:rFonts w:ascii="Poppins" w:hAnsi="Poppins" w:cs="Poppins"/>
          <w:bCs/>
          <w:sz w:val="22"/>
          <w:szCs w:val="22"/>
          <w:lang w:val="en-NZ"/>
        </w:rPr>
        <w:t xml:space="preserve"> will reflect the actual cost of providing legal public access sufficient to offset adverse effects on such access.</w:t>
      </w:r>
    </w:p>
    <w:p w14:paraId="297E801A" w14:textId="77777777" w:rsidR="009972E2" w:rsidRPr="00897022" w:rsidRDefault="009972E2" w:rsidP="009972E2">
      <w:pPr>
        <w:pStyle w:val="Indent3"/>
        <w:ind w:left="0"/>
        <w:rPr>
          <w:rFonts w:ascii="Poppins" w:hAnsi="Poppins" w:cs="Poppins"/>
          <w:bCs/>
          <w:sz w:val="22"/>
          <w:szCs w:val="22"/>
          <w:lang w:val="en-NZ"/>
        </w:rPr>
      </w:pPr>
    </w:p>
    <w:p w14:paraId="750539BD" w14:textId="77777777" w:rsidR="009972E2" w:rsidRPr="00897022" w:rsidRDefault="009972E2" w:rsidP="009972E2">
      <w:pPr>
        <w:pStyle w:val="BodyText"/>
        <w:tabs>
          <w:tab w:val="left" w:pos="720"/>
        </w:tabs>
        <w:ind w:left="720" w:hanging="720"/>
        <w:rPr>
          <w:rFonts w:ascii="Poppins" w:hAnsi="Poppins" w:cs="Poppins"/>
          <w:sz w:val="22"/>
          <w:szCs w:val="22"/>
          <w:lang w:val="en-NZ"/>
        </w:rPr>
      </w:pPr>
      <w:r w:rsidRPr="00897022">
        <w:rPr>
          <w:rFonts w:ascii="Poppins" w:hAnsi="Poppins" w:cs="Poppins"/>
          <w:sz w:val="22"/>
          <w:szCs w:val="22"/>
          <w:lang w:val="en-NZ"/>
        </w:rPr>
        <w:t xml:space="preserve">(b) </w:t>
      </w:r>
      <w:r w:rsidRPr="00897022">
        <w:rPr>
          <w:rFonts w:ascii="Poppins" w:hAnsi="Poppins" w:cs="Poppins"/>
          <w:sz w:val="22"/>
          <w:szCs w:val="22"/>
          <w:lang w:val="en-NZ"/>
        </w:rPr>
        <w:tab/>
        <w:t>To enhance amenity values of lakes and rivers.</w:t>
      </w:r>
    </w:p>
    <w:p w14:paraId="6484EEC2" w14:textId="77777777" w:rsidR="009972E2" w:rsidRPr="00897022" w:rsidRDefault="009972E2" w:rsidP="009972E2">
      <w:pPr>
        <w:pStyle w:val="Indent3"/>
        <w:ind w:left="720"/>
        <w:rPr>
          <w:rFonts w:ascii="Poppins" w:hAnsi="Poppins" w:cs="Poppins"/>
          <w:bCs/>
          <w:iCs/>
          <w:sz w:val="22"/>
          <w:szCs w:val="22"/>
          <w:lang w:val="en-NZ"/>
        </w:rPr>
      </w:pPr>
      <w:r w:rsidRPr="00897022">
        <w:rPr>
          <w:rFonts w:ascii="Poppins" w:hAnsi="Poppins" w:cs="Poppins"/>
          <w:b/>
          <w:sz w:val="22"/>
          <w:szCs w:val="22"/>
          <w:lang w:val="en-NZ"/>
        </w:rPr>
        <w:t xml:space="preserve">Circumstances: </w:t>
      </w:r>
      <w:r w:rsidRPr="00897022">
        <w:rPr>
          <w:rFonts w:ascii="Poppins" w:hAnsi="Poppins" w:cs="Poppins"/>
          <w:sz w:val="22"/>
          <w:szCs w:val="22"/>
          <w:lang w:val="en-NZ"/>
        </w:rPr>
        <w:t xml:space="preserve">Where the activity, for which a resource consent is granted, occupies or adversely affects any part of a lake or river or adjoining shoreline which contains facilities or space used by the public, and the effects cannot be avoided </w:t>
      </w:r>
      <w:r w:rsidRPr="00897022">
        <w:rPr>
          <w:rFonts w:ascii="Poppins" w:hAnsi="Poppins" w:cs="Poppins"/>
          <w:bCs/>
          <w:iCs/>
          <w:sz w:val="22"/>
          <w:szCs w:val="22"/>
          <w:lang w:val="en-NZ"/>
        </w:rPr>
        <w:t xml:space="preserve">or sufficiently remedied or mitigated. </w:t>
      </w:r>
    </w:p>
    <w:p w14:paraId="5AC88648" w14:textId="77777777" w:rsidR="009972E2" w:rsidRPr="00897022" w:rsidRDefault="009972E2" w:rsidP="009972E2">
      <w:pPr>
        <w:pStyle w:val="Indent3"/>
        <w:ind w:left="720"/>
        <w:rPr>
          <w:rFonts w:ascii="Poppins" w:hAnsi="Poppins" w:cs="Poppins"/>
          <w:b/>
          <w:sz w:val="22"/>
          <w:szCs w:val="22"/>
          <w:lang w:val="en-NZ"/>
        </w:rPr>
      </w:pPr>
    </w:p>
    <w:p w14:paraId="59D45105" w14:textId="77777777" w:rsidR="009972E2" w:rsidRPr="00897022" w:rsidRDefault="009972E2" w:rsidP="009972E2">
      <w:pPr>
        <w:pStyle w:val="Indent3"/>
        <w:ind w:left="720"/>
        <w:rPr>
          <w:rFonts w:ascii="Poppins" w:hAnsi="Poppins" w:cs="Poppins"/>
          <w:sz w:val="22"/>
          <w:szCs w:val="22"/>
          <w:lang w:val="en-NZ"/>
        </w:rPr>
      </w:pPr>
      <w:r w:rsidRPr="00897022">
        <w:rPr>
          <w:rFonts w:ascii="Poppins" w:hAnsi="Poppins" w:cs="Poppins"/>
          <w:b/>
          <w:sz w:val="22"/>
          <w:szCs w:val="22"/>
          <w:lang w:val="en-NZ"/>
        </w:rPr>
        <w:t xml:space="preserve">Purposes: </w:t>
      </w:r>
      <w:r w:rsidRPr="00897022">
        <w:rPr>
          <w:rFonts w:ascii="Poppins" w:hAnsi="Poppins" w:cs="Poppins"/>
          <w:sz w:val="22"/>
          <w:szCs w:val="22"/>
          <w:lang w:val="en-NZ"/>
        </w:rPr>
        <w:t xml:space="preserve">To offset such effects by providing for public open space or public facilities at an alternative location </w:t>
      </w:r>
      <w:r w:rsidRPr="00897022">
        <w:rPr>
          <w:rFonts w:ascii="Poppins" w:hAnsi="Poppins" w:cs="Poppins"/>
          <w:bCs/>
          <w:sz w:val="22"/>
          <w:szCs w:val="22"/>
          <w:lang w:val="en-NZ"/>
        </w:rPr>
        <w:t>directly within the affected area or as close as possible to where the adverse effect is occurring</w:t>
      </w:r>
      <w:r w:rsidRPr="00897022">
        <w:rPr>
          <w:rFonts w:ascii="Poppins" w:hAnsi="Poppins" w:cs="Poppins"/>
          <w:sz w:val="22"/>
          <w:szCs w:val="22"/>
          <w:lang w:val="en-NZ"/>
        </w:rPr>
        <w:t xml:space="preserve"> or serving the same general community (including a contribution to any public reserves).</w:t>
      </w:r>
    </w:p>
    <w:p w14:paraId="413516FD" w14:textId="77777777" w:rsidR="009972E2" w:rsidRPr="00897022" w:rsidRDefault="009972E2" w:rsidP="009972E2">
      <w:pPr>
        <w:pStyle w:val="Indent3"/>
        <w:ind w:left="720"/>
        <w:rPr>
          <w:rFonts w:ascii="Poppins" w:hAnsi="Poppins" w:cs="Poppins"/>
          <w:sz w:val="22"/>
          <w:szCs w:val="22"/>
          <w:lang w:val="en-NZ"/>
        </w:rPr>
      </w:pPr>
    </w:p>
    <w:p w14:paraId="2CBFD083" w14:textId="77777777" w:rsidR="009972E2" w:rsidRPr="00897022" w:rsidRDefault="009972E2" w:rsidP="009972E2">
      <w:pPr>
        <w:ind w:left="720"/>
        <w:jc w:val="both"/>
        <w:rPr>
          <w:rFonts w:ascii="Poppins" w:hAnsi="Poppins" w:cs="Poppins"/>
          <w:b/>
          <w:sz w:val="22"/>
          <w:szCs w:val="22"/>
          <w:lang w:val="en-NZ"/>
        </w:rPr>
      </w:pPr>
      <w:r w:rsidRPr="00897022">
        <w:rPr>
          <w:rFonts w:ascii="Poppins" w:hAnsi="Poppins" w:cs="Poppins"/>
          <w:b/>
          <w:sz w:val="22"/>
          <w:szCs w:val="22"/>
          <w:lang w:val="en-NZ"/>
        </w:rPr>
        <w:t xml:space="preserve">Method of determining contribution amount: </w:t>
      </w:r>
      <w:r w:rsidRPr="00897022">
        <w:rPr>
          <w:rFonts w:ascii="Poppins" w:hAnsi="Poppins" w:cs="Poppins"/>
          <w:sz w:val="22"/>
          <w:szCs w:val="22"/>
          <w:lang w:val="en-NZ"/>
        </w:rPr>
        <w:t xml:space="preserve">The amount of the contribution will be determined having regard to the criteria set out in 20.3, but will reflect the actual cost of providing land to provide public open space or public facilities of a reasonably equivalent standard or extent to those which are adversely affected by the granting of the resource consent. </w:t>
      </w:r>
    </w:p>
    <w:p w14:paraId="55AEFAF2" w14:textId="77777777" w:rsidR="009972E2" w:rsidRPr="00897022" w:rsidRDefault="009972E2" w:rsidP="009972E2">
      <w:pPr>
        <w:pStyle w:val="Indent3"/>
        <w:rPr>
          <w:rFonts w:ascii="Poppins" w:hAnsi="Poppins" w:cs="Poppins"/>
          <w:sz w:val="22"/>
          <w:szCs w:val="22"/>
          <w:lang w:val="en-NZ"/>
        </w:rPr>
      </w:pPr>
    </w:p>
    <w:p w14:paraId="34DDE916" w14:textId="77777777" w:rsidR="009972E2" w:rsidRPr="00897022" w:rsidRDefault="009972E2" w:rsidP="009972E2">
      <w:pPr>
        <w:pStyle w:val="BodyText"/>
        <w:rPr>
          <w:rFonts w:ascii="Poppins" w:hAnsi="Poppins" w:cs="Poppins"/>
          <w:sz w:val="22"/>
          <w:szCs w:val="22"/>
          <w:lang w:val="en-NZ"/>
        </w:rPr>
      </w:pPr>
      <w:r w:rsidRPr="00897022">
        <w:rPr>
          <w:rFonts w:ascii="Poppins" w:hAnsi="Poppins" w:cs="Poppins"/>
          <w:sz w:val="22"/>
          <w:szCs w:val="22"/>
          <w:lang w:val="en-NZ"/>
        </w:rPr>
        <w:t xml:space="preserve">(c) </w:t>
      </w:r>
      <w:r w:rsidRPr="00897022">
        <w:rPr>
          <w:rFonts w:ascii="Poppins" w:hAnsi="Poppins" w:cs="Poppins"/>
          <w:sz w:val="22"/>
          <w:szCs w:val="22"/>
          <w:lang w:val="en-NZ"/>
        </w:rPr>
        <w:tab/>
        <w:t>To maintain or enhance riparian vegetation or riparian habitat.</w:t>
      </w:r>
    </w:p>
    <w:p w14:paraId="4043BC4C" w14:textId="77777777" w:rsidR="009972E2" w:rsidRPr="00897022" w:rsidRDefault="009972E2" w:rsidP="009972E2">
      <w:pPr>
        <w:pStyle w:val="Indent3"/>
        <w:ind w:left="720"/>
        <w:rPr>
          <w:rFonts w:ascii="Poppins" w:hAnsi="Poppins" w:cs="Poppins"/>
          <w:bCs/>
          <w:sz w:val="22"/>
          <w:szCs w:val="22"/>
          <w:lang w:val="en-NZ"/>
        </w:rPr>
      </w:pPr>
      <w:r w:rsidRPr="00897022">
        <w:rPr>
          <w:rFonts w:ascii="Poppins" w:hAnsi="Poppins" w:cs="Poppins"/>
          <w:b/>
          <w:sz w:val="22"/>
          <w:szCs w:val="22"/>
          <w:lang w:val="en-NZ"/>
        </w:rPr>
        <w:t>Circumstances:</w:t>
      </w:r>
      <w:r w:rsidRPr="00897022">
        <w:rPr>
          <w:rFonts w:ascii="Poppins" w:hAnsi="Poppins" w:cs="Poppins"/>
          <w:bCs/>
          <w:sz w:val="22"/>
          <w:szCs w:val="22"/>
          <w:lang w:val="en-NZ"/>
        </w:rPr>
        <w:t xml:space="preserve"> Where the activity for which a resource consent is granted will, or is likely to, result in destruction or damage to riparian vegetation or habitats, and the effects cannot be avoided.</w:t>
      </w:r>
    </w:p>
    <w:p w14:paraId="019B7825" w14:textId="77777777" w:rsidR="009972E2" w:rsidRPr="00897022" w:rsidRDefault="009972E2" w:rsidP="009972E2">
      <w:pPr>
        <w:pStyle w:val="Indent3"/>
        <w:ind w:left="0"/>
        <w:rPr>
          <w:rFonts w:ascii="Poppins" w:hAnsi="Poppins" w:cs="Poppins"/>
          <w:bCs/>
          <w:sz w:val="22"/>
          <w:szCs w:val="22"/>
          <w:lang w:val="en-NZ"/>
        </w:rPr>
      </w:pPr>
    </w:p>
    <w:p w14:paraId="445CD053" w14:textId="77777777" w:rsidR="009972E2" w:rsidRPr="00897022" w:rsidRDefault="009972E2" w:rsidP="009972E2">
      <w:pPr>
        <w:pStyle w:val="Indent3"/>
        <w:ind w:left="720"/>
        <w:rPr>
          <w:rFonts w:ascii="Poppins" w:hAnsi="Poppins" w:cs="Poppins"/>
          <w:bCs/>
          <w:sz w:val="22"/>
          <w:szCs w:val="22"/>
          <w:lang w:val="en-NZ"/>
        </w:rPr>
      </w:pPr>
      <w:r w:rsidRPr="00897022">
        <w:rPr>
          <w:rFonts w:ascii="Poppins" w:hAnsi="Poppins" w:cs="Poppins"/>
          <w:b/>
          <w:sz w:val="22"/>
          <w:szCs w:val="22"/>
          <w:lang w:val="en-NZ"/>
        </w:rPr>
        <w:t>Purposes:</w:t>
      </w:r>
      <w:r w:rsidRPr="00897022">
        <w:rPr>
          <w:rFonts w:ascii="Poppins" w:hAnsi="Poppins" w:cs="Poppins"/>
          <w:bCs/>
          <w:sz w:val="22"/>
          <w:szCs w:val="22"/>
          <w:lang w:val="en-NZ"/>
        </w:rPr>
        <w:t xml:space="preserve"> To offset the loss of vegetation by providing for transplanting or maintaining, new or existing vegetation directly within the affected area or as close as possible to where the adverse effect is occurring.</w:t>
      </w:r>
    </w:p>
    <w:p w14:paraId="37B0D26D" w14:textId="77777777" w:rsidR="009972E2" w:rsidRPr="00897022" w:rsidRDefault="009972E2" w:rsidP="009972E2">
      <w:pPr>
        <w:pStyle w:val="Indent3"/>
        <w:ind w:left="720"/>
        <w:rPr>
          <w:rFonts w:ascii="Poppins" w:hAnsi="Poppins" w:cs="Poppins"/>
          <w:bCs/>
          <w:sz w:val="22"/>
          <w:szCs w:val="22"/>
          <w:lang w:val="en-NZ"/>
        </w:rPr>
      </w:pPr>
    </w:p>
    <w:p w14:paraId="15856F79" w14:textId="77777777" w:rsidR="009972E2" w:rsidRPr="00897022" w:rsidRDefault="009972E2" w:rsidP="009972E2">
      <w:pPr>
        <w:pStyle w:val="Indent3"/>
        <w:ind w:left="720"/>
        <w:rPr>
          <w:rFonts w:ascii="Poppins" w:hAnsi="Poppins" w:cs="Poppins"/>
          <w:bCs/>
          <w:sz w:val="22"/>
          <w:szCs w:val="22"/>
          <w:lang w:val="en-NZ"/>
        </w:rPr>
      </w:pPr>
      <w:r w:rsidRPr="00897022">
        <w:rPr>
          <w:rFonts w:ascii="Poppins" w:hAnsi="Poppins" w:cs="Poppins"/>
          <w:b/>
          <w:sz w:val="22"/>
          <w:szCs w:val="22"/>
          <w:lang w:val="en-NZ"/>
        </w:rPr>
        <w:t>Method of determining contribution amount:</w:t>
      </w:r>
      <w:r w:rsidRPr="00897022">
        <w:rPr>
          <w:rFonts w:ascii="Poppins" w:hAnsi="Poppins" w:cs="Poppins"/>
          <w:bCs/>
          <w:sz w:val="22"/>
          <w:szCs w:val="22"/>
          <w:lang w:val="en-NZ"/>
        </w:rPr>
        <w:t xml:space="preserve"> The amount of the contribution will be determined having regard to the criteria set out in </w:t>
      </w:r>
      <w:proofErr w:type="gramStart"/>
      <w:r w:rsidRPr="00897022">
        <w:rPr>
          <w:rFonts w:ascii="Poppins" w:hAnsi="Poppins" w:cs="Poppins"/>
          <w:bCs/>
          <w:sz w:val="22"/>
          <w:szCs w:val="22"/>
          <w:lang w:val="en-NZ"/>
        </w:rPr>
        <w:t>20.3, but</w:t>
      </w:r>
      <w:proofErr w:type="gramEnd"/>
      <w:r w:rsidRPr="00897022">
        <w:rPr>
          <w:rFonts w:ascii="Poppins" w:hAnsi="Poppins" w:cs="Poppins"/>
          <w:bCs/>
          <w:sz w:val="22"/>
          <w:szCs w:val="22"/>
          <w:lang w:val="en-NZ"/>
        </w:rPr>
        <w:t xml:space="preserve"> will reflect the actual costs of the works and of providing land to provide for planting, transplanting or maintaining new or existing vegetation.</w:t>
      </w:r>
    </w:p>
    <w:p w14:paraId="3B12408F" w14:textId="77777777" w:rsidR="009972E2" w:rsidRPr="00897022" w:rsidRDefault="009972E2" w:rsidP="009972E2">
      <w:pPr>
        <w:pStyle w:val="Indent3"/>
        <w:ind w:left="0"/>
        <w:rPr>
          <w:rFonts w:ascii="Poppins" w:hAnsi="Poppins" w:cs="Poppins"/>
          <w:bCs/>
          <w:sz w:val="22"/>
          <w:szCs w:val="22"/>
          <w:lang w:val="en-NZ"/>
        </w:rPr>
      </w:pPr>
    </w:p>
    <w:p w14:paraId="4643925A" w14:textId="77777777" w:rsidR="009972E2" w:rsidRPr="00897022" w:rsidRDefault="009972E2" w:rsidP="009972E2">
      <w:pPr>
        <w:pStyle w:val="BodyText"/>
        <w:rPr>
          <w:rFonts w:ascii="Poppins" w:hAnsi="Poppins" w:cs="Poppins"/>
          <w:sz w:val="22"/>
          <w:szCs w:val="22"/>
          <w:lang w:val="en-NZ"/>
        </w:rPr>
      </w:pPr>
      <w:r w:rsidRPr="00897022">
        <w:rPr>
          <w:rFonts w:ascii="Poppins" w:hAnsi="Poppins" w:cs="Poppins"/>
          <w:sz w:val="22"/>
          <w:szCs w:val="22"/>
          <w:lang w:val="en-NZ"/>
        </w:rPr>
        <w:t xml:space="preserve">(d) </w:t>
      </w:r>
      <w:r w:rsidRPr="00897022">
        <w:rPr>
          <w:rFonts w:ascii="Poppins" w:hAnsi="Poppins" w:cs="Poppins"/>
          <w:sz w:val="22"/>
          <w:szCs w:val="22"/>
          <w:lang w:val="en-NZ"/>
        </w:rPr>
        <w:tab/>
        <w:t>To enable landscaping or planting.</w:t>
      </w:r>
    </w:p>
    <w:p w14:paraId="29526FD2" w14:textId="77777777" w:rsidR="009972E2" w:rsidRPr="00897022" w:rsidRDefault="009972E2" w:rsidP="009972E2">
      <w:pPr>
        <w:pStyle w:val="Indent3"/>
        <w:ind w:left="720"/>
        <w:rPr>
          <w:rFonts w:ascii="Poppins" w:hAnsi="Poppins" w:cs="Poppins"/>
          <w:bCs/>
          <w:sz w:val="22"/>
          <w:szCs w:val="22"/>
          <w:lang w:val="en-NZ"/>
        </w:rPr>
      </w:pPr>
      <w:r w:rsidRPr="00897022">
        <w:rPr>
          <w:rFonts w:ascii="Poppins" w:hAnsi="Poppins" w:cs="Poppins"/>
          <w:b/>
          <w:sz w:val="22"/>
          <w:szCs w:val="22"/>
          <w:lang w:val="en-NZ"/>
        </w:rPr>
        <w:t>Circumstances:</w:t>
      </w:r>
      <w:r w:rsidRPr="00897022">
        <w:rPr>
          <w:rFonts w:ascii="Poppins" w:hAnsi="Poppins" w:cs="Poppins"/>
          <w:bCs/>
          <w:sz w:val="22"/>
          <w:szCs w:val="22"/>
          <w:lang w:val="en-NZ"/>
        </w:rPr>
        <w:t xml:space="preserve"> Where the activity for which a resource consent is granted is likely to cause or contribute to adverse effects on the natural character of the lake or river and their margins, or the amenity values supported by it, and the effects cannot be avoided or sufficiently remedied or mitigated.</w:t>
      </w:r>
    </w:p>
    <w:p w14:paraId="5A989F0F" w14:textId="77777777" w:rsidR="009972E2" w:rsidRPr="00897022" w:rsidRDefault="009972E2" w:rsidP="009972E2">
      <w:pPr>
        <w:pStyle w:val="Indent3"/>
        <w:ind w:left="720"/>
        <w:rPr>
          <w:rFonts w:ascii="Poppins" w:hAnsi="Poppins" w:cs="Poppins"/>
          <w:bCs/>
          <w:sz w:val="22"/>
          <w:szCs w:val="22"/>
          <w:lang w:val="en-NZ"/>
        </w:rPr>
      </w:pPr>
    </w:p>
    <w:p w14:paraId="2C1ADF23" w14:textId="77777777" w:rsidR="009972E2" w:rsidRPr="00897022" w:rsidRDefault="009972E2" w:rsidP="009972E2">
      <w:pPr>
        <w:pStyle w:val="Indent3"/>
        <w:ind w:left="720"/>
        <w:rPr>
          <w:rFonts w:ascii="Poppins" w:hAnsi="Poppins" w:cs="Poppins"/>
          <w:bCs/>
          <w:sz w:val="22"/>
          <w:szCs w:val="22"/>
          <w:lang w:val="en-NZ"/>
        </w:rPr>
      </w:pPr>
      <w:r w:rsidRPr="00897022">
        <w:rPr>
          <w:rFonts w:ascii="Poppins" w:hAnsi="Poppins" w:cs="Poppins"/>
          <w:b/>
          <w:sz w:val="22"/>
          <w:szCs w:val="22"/>
          <w:lang w:val="en-NZ"/>
        </w:rPr>
        <w:lastRenderedPageBreak/>
        <w:t>Purposes:</w:t>
      </w:r>
      <w:r w:rsidRPr="00897022">
        <w:rPr>
          <w:rFonts w:ascii="Poppins" w:hAnsi="Poppins" w:cs="Poppins"/>
          <w:bCs/>
          <w:sz w:val="22"/>
          <w:szCs w:val="22"/>
          <w:lang w:val="en-NZ"/>
        </w:rPr>
        <w:t xml:space="preserve"> To offset the adverse effects of land clearance, land disturbance and structures in a lake or river or its marginal area by providing for the purposes of landscaping or planting directly within the affected area or as close as possible to where the adverse effect is occurring. </w:t>
      </w:r>
    </w:p>
    <w:p w14:paraId="1DEF0FA5" w14:textId="77777777" w:rsidR="009972E2" w:rsidRPr="00897022" w:rsidRDefault="009972E2" w:rsidP="009972E2">
      <w:pPr>
        <w:pStyle w:val="Indent3"/>
        <w:ind w:left="720"/>
        <w:rPr>
          <w:rFonts w:ascii="Poppins" w:hAnsi="Poppins" w:cs="Poppins"/>
          <w:bCs/>
          <w:sz w:val="22"/>
          <w:szCs w:val="22"/>
          <w:lang w:val="en-NZ"/>
        </w:rPr>
      </w:pPr>
    </w:p>
    <w:p w14:paraId="7737DCD1" w14:textId="77777777" w:rsidR="009972E2" w:rsidRPr="00897022" w:rsidRDefault="009972E2" w:rsidP="009972E2">
      <w:pPr>
        <w:pStyle w:val="Indent3"/>
        <w:ind w:left="720"/>
        <w:rPr>
          <w:rFonts w:ascii="Poppins" w:hAnsi="Poppins" w:cs="Poppins"/>
          <w:bCs/>
          <w:sz w:val="22"/>
          <w:szCs w:val="22"/>
          <w:lang w:val="en-NZ"/>
        </w:rPr>
      </w:pPr>
      <w:r w:rsidRPr="00897022">
        <w:rPr>
          <w:rFonts w:ascii="Poppins" w:hAnsi="Poppins" w:cs="Poppins"/>
          <w:b/>
          <w:sz w:val="22"/>
          <w:szCs w:val="22"/>
          <w:lang w:val="en-NZ"/>
        </w:rPr>
        <w:t>Method of determining contribution amount:</w:t>
      </w:r>
      <w:r w:rsidRPr="00897022">
        <w:rPr>
          <w:rFonts w:ascii="Poppins" w:hAnsi="Poppins" w:cs="Poppins"/>
          <w:bCs/>
          <w:sz w:val="22"/>
          <w:szCs w:val="22"/>
          <w:lang w:val="en-NZ"/>
        </w:rPr>
        <w:t xml:space="preserve"> The amount of the contribution will be determined having regard to the criteria set out in </w:t>
      </w:r>
      <w:proofErr w:type="gramStart"/>
      <w:r w:rsidRPr="00897022">
        <w:rPr>
          <w:rFonts w:ascii="Poppins" w:hAnsi="Poppins" w:cs="Poppins"/>
          <w:bCs/>
          <w:sz w:val="22"/>
          <w:szCs w:val="22"/>
          <w:lang w:val="en-NZ"/>
        </w:rPr>
        <w:t>20.3, but</w:t>
      </w:r>
      <w:proofErr w:type="gramEnd"/>
      <w:r w:rsidRPr="00897022">
        <w:rPr>
          <w:rFonts w:ascii="Poppins" w:hAnsi="Poppins" w:cs="Poppins"/>
          <w:bCs/>
          <w:sz w:val="22"/>
          <w:szCs w:val="22"/>
          <w:lang w:val="en-NZ"/>
        </w:rPr>
        <w:t xml:space="preserve"> will reflect the actual costs of carrying out such works and of providing land sufficient to offset the adverse effects of the activity.</w:t>
      </w:r>
    </w:p>
    <w:p w14:paraId="351F40C0" w14:textId="77777777" w:rsidR="009972E2" w:rsidRPr="00897022" w:rsidRDefault="009972E2" w:rsidP="009972E2">
      <w:pPr>
        <w:pStyle w:val="Heading3"/>
        <w:rPr>
          <w:rFonts w:ascii="Poppins" w:hAnsi="Poppins" w:cs="Poppins"/>
          <w:sz w:val="22"/>
          <w:szCs w:val="22"/>
          <w:lang w:val="en-NZ"/>
        </w:rPr>
      </w:pPr>
    </w:p>
    <w:p w14:paraId="0B03E54A" w14:textId="77777777" w:rsidR="009972E2" w:rsidRPr="00897022" w:rsidRDefault="009972E2" w:rsidP="009972E2">
      <w:pPr>
        <w:pStyle w:val="BodyText"/>
        <w:ind w:left="720" w:hanging="720"/>
        <w:rPr>
          <w:rFonts w:ascii="Poppins" w:hAnsi="Poppins" w:cs="Poppins"/>
          <w:sz w:val="22"/>
          <w:szCs w:val="22"/>
          <w:lang w:val="en-NZ"/>
        </w:rPr>
      </w:pPr>
      <w:r w:rsidRPr="00897022">
        <w:rPr>
          <w:rFonts w:ascii="Poppins" w:hAnsi="Poppins" w:cs="Poppins"/>
          <w:sz w:val="22"/>
          <w:szCs w:val="22"/>
          <w:lang w:val="en-NZ"/>
        </w:rPr>
        <w:t xml:space="preserve">(e) </w:t>
      </w:r>
      <w:r w:rsidRPr="00897022">
        <w:rPr>
          <w:rFonts w:ascii="Poppins" w:hAnsi="Poppins" w:cs="Poppins"/>
          <w:sz w:val="22"/>
          <w:szCs w:val="22"/>
          <w:lang w:val="en-NZ"/>
        </w:rPr>
        <w:tab/>
        <w:t>To protect aquatic ecosystems or their habitat, including the quantity and/or quality of wetland habitat.</w:t>
      </w:r>
    </w:p>
    <w:p w14:paraId="2F7FEBB3" w14:textId="77777777" w:rsidR="009972E2" w:rsidRPr="00897022" w:rsidRDefault="009972E2" w:rsidP="009972E2">
      <w:pPr>
        <w:pStyle w:val="Indent3"/>
        <w:ind w:left="720"/>
        <w:rPr>
          <w:rFonts w:ascii="Poppins" w:hAnsi="Poppins" w:cs="Poppins"/>
          <w:b/>
          <w:sz w:val="22"/>
          <w:szCs w:val="22"/>
          <w:lang w:val="en-NZ"/>
        </w:rPr>
      </w:pPr>
      <w:r w:rsidRPr="00897022">
        <w:rPr>
          <w:rFonts w:ascii="Poppins" w:hAnsi="Poppins" w:cs="Poppins"/>
          <w:b/>
          <w:sz w:val="22"/>
          <w:szCs w:val="22"/>
          <w:lang w:val="en-NZ"/>
        </w:rPr>
        <w:t xml:space="preserve">Circumstances: </w:t>
      </w:r>
      <w:r w:rsidRPr="00897022">
        <w:rPr>
          <w:rFonts w:ascii="Poppins" w:hAnsi="Poppins" w:cs="Poppins"/>
          <w:sz w:val="22"/>
          <w:szCs w:val="22"/>
          <w:lang w:val="en-NZ"/>
        </w:rPr>
        <w:t xml:space="preserve">Where the activity for which a resource consent is granted is likely to cause or contribute to adverse effects on any ecosystem values, the natural character of the wetland or the habitat values supported by it, particularly those identified in Schedule 1 or 5A of this Plan, and the effects cannot be avoided </w:t>
      </w:r>
      <w:r w:rsidRPr="00897022">
        <w:rPr>
          <w:rFonts w:ascii="Poppins" w:hAnsi="Poppins" w:cs="Poppins"/>
          <w:bCs/>
          <w:iCs/>
          <w:sz w:val="22"/>
          <w:szCs w:val="22"/>
          <w:lang w:val="en-NZ"/>
        </w:rPr>
        <w:t xml:space="preserve">or sufficiently remedied or mitigated. </w:t>
      </w:r>
    </w:p>
    <w:p w14:paraId="5982051F" w14:textId="77777777" w:rsidR="009972E2" w:rsidRPr="00897022" w:rsidRDefault="009972E2" w:rsidP="009972E2">
      <w:pPr>
        <w:pStyle w:val="Indent3"/>
        <w:ind w:left="720"/>
        <w:rPr>
          <w:rFonts w:ascii="Poppins" w:hAnsi="Poppins" w:cs="Poppins"/>
          <w:sz w:val="22"/>
          <w:szCs w:val="22"/>
          <w:lang w:val="en-NZ"/>
        </w:rPr>
      </w:pPr>
    </w:p>
    <w:p w14:paraId="6C0B60F5" w14:textId="77777777" w:rsidR="009972E2" w:rsidRPr="00897022" w:rsidRDefault="009972E2" w:rsidP="009972E2">
      <w:pPr>
        <w:pStyle w:val="Indent3"/>
        <w:ind w:left="720"/>
        <w:rPr>
          <w:rFonts w:ascii="Poppins" w:hAnsi="Poppins" w:cs="Poppins"/>
          <w:sz w:val="22"/>
          <w:szCs w:val="22"/>
          <w:lang w:val="en-NZ"/>
        </w:rPr>
      </w:pPr>
      <w:r w:rsidRPr="00897022">
        <w:rPr>
          <w:rFonts w:ascii="Poppins" w:hAnsi="Poppins" w:cs="Poppins"/>
          <w:b/>
          <w:sz w:val="22"/>
          <w:szCs w:val="22"/>
          <w:lang w:val="en-NZ"/>
        </w:rPr>
        <w:t xml:space="preserve">Purposes: </w:t>
      </w:r>
      <w:r w:rsidRPr="00897022">
        <w:rPr>
          <w:rFonts w:ascii="Poppins" w:hAnsi="Poppins" w:cs="Poppins"/>
          <w:sz w:val="22"/>
          <w:szCs w:val="22"/>
          <w:lang w:val="en-NZ"/>
        </w:rPr>
        <w:t xml:space="preserve">To offset the adverse effects of the activity by providing for the protection, reinstatement, purchase or enhancement of ecosystem values or habitats of a similar type </w:t>
      </w:r>
      <w:r w:rsidRPr="00897022">
        <w:rPr>
          <w:rFonts w:ascii="Poppins" w:hAnsi="Poppins" w:cs="Poppins"/>
          <w:bCs/>
          <w:sz w:val="22"/>
          <w:szCs w:val="22"/>
          <w:lang w:val="en-NZ"/>
        </w:rPr>
        <w:t>directly within the affected area where the adverse effect is occurring, or where this cannot occur</w:t>
      </w:r>
      <w:r w:rsidRPr="00897022">
        <w:rPr>
          <w:rFonts w:ascii="Poppins" w:hAnsi="Poppins" w:cs="Poppins"/>
          <w:sz w:val="22"/>
          <w:szCs w:val="22"/>
          <w:lang w:val="en-NZ"/>
        </w:rPr>
        <w:t xml:space="preserve"> beyond the area occupied by, or immediately affected by, the activity.</w:t>
      </w:r>
    </w:p>
    <w:p w14:paraId="0B938A06" w14:textId="77777777" w:rsidR="009972E2" w:rsidRPr="00897022" w:rsidRDefault="009972E2" w:rsidP="009972E2">
      <w:pPr>
        <w:pStyle w:val="Indent3"/>
        <w:ind w:left="720"/>
        <w:rPr>
          <w:rFonts w:ascii="Poppins" w:hAnsi="Poppins" w:cs="Poppins"/>
          <w:sz w:val="22"/>
          <w:szCs w:val="22"/>
          <w:lang w:val="en-NZ"/>
        </w:rPr>
      </w:pPr>
    </w:p>
    <w:p w14:paraId="3622B4C3" w14:textId="77777777" w:rsidR="009972E2" w:rsidRPr="00897022" w:rsidRDefault="009972E2" w:rsidP="009972E2">
      <w:pPr>
        <w:pStyle w:val="Indent3"/>
        <w:ind w:left="720"/>
        <w:rPr>
          <w:rFonts w:ascii="Poppins" w:hAnsi="Poppins" w:cs="Poppins"/>
          <w:bCs/>
          <w:sz w:val="22"/>
          <w:szCs w:val="22"/>
          <w:lang w:val="en-NZ"/>
        </w:rPr>
      </w:pPr>
      <w:r w:rsidRPr="00897022">
        <w:rPr>
          <w:rFonts w:ascii="Poppins" w:hAnsi="Poppins" w:cs="Poppins"/>
          <w:b/>
          <w:sz w:val="22"/>
          <w:szCs w:val="22"/>
          <w:lang w:val="en-NZ"/>
        </w:rPr>
        <w:t xml:space="preserve">Method of determining contribution amount: </w:t>
      </w:r>
      <w:r w:rsidRPr="00897022">
        <w:rPr>
          <w:rFonts w:ascii="Poppins" w:hAnsi="Poppins" w:cs="Poppins"/>
          <w:sz w:val="22"/>
          <w:szCs w:val="22"/>
          <w:lang w:val="en-NZ"/>
        </w:rPr>
        <w:t xml:space="preserve">The amount of the contribution will be determined having regard to the criteria set out in </w:t>
      </w:r>
      <w:proofErr w:type="gramStart"/>
      <w:r w:rsidRPr="00897022">
        <w:rPr>
          <w:rFonts w:ascii="Poppins" w:hAnsi="Poppins" w:cs="Poppins"/>
          <w:sz w:val="22"/>
          <w:szCs w:val="22"/>
          <w:lang w:val="en-NZ"/>
        </w:rPr>
        <w:t>20.3, but</w:t>
      </w:r>
      <w:proofErr w:type="gramEnd"/>
      <w:r w:rsidRPr="00897022">
        <w:rPr>
          <w:rFonts w:ascii="Poppins" w:hAnsi="Poppins" w:cs="Poppins"/>
          <w:sz w:val="22"/>
          <w:szCs w:val="22"/>
          <w:lang w:val="en-NZ"/>
        </w:rPr>
        <w:t xml:space="preserve"> will reflect the actual costs of works and of providing land and habitat sufficient to offset such effects.</w:t>
      </w:r>
    </w:p>
    <w:p w14:paraId="6C7D7999" w14:textId="77777777" w:rsidR="009972E2" w:rsidRPr="00897022" w:rsidRDefault="009972E2" w:rsidP="009972E2">
      <w:pPr>
        <w:jc w:val="both"/>
        <w:rPr>
          <w:rFonts w:ascii="Poppins" w:hAnsi="Poppins" w:cs="Poppins"/>
          <w:bCs/>
          <w:strike/>
          <w:sz w:val="22"/>
          <w:szCs w:val="22"/>
          <w:lang w:val="en-NZ"/>
        </w:rPr>
      </w:pPr>
    </w:p>
    <w:p w14:paraId="24AEDDD7" w14:textId="77777777" w:rsidR="009972E2" w:rsidRPr="00897022" w:rsidRDefault="009972E2" w:rsidP="009972E2">
      <w:pPr>
        <w:pStyle w:val="BodyText"/>
        <w:rPr>
          <w:rFonts w:ascii="Poppins" w:hAnsi="Poppins" w:cs="Poppins"/>
          <w:sz w:val="22"/>
          <w:szCs w:val="22"/>
          <w:lang w:val="en-NZ"/>
        </w:rPr>
      </w:pPr>
      <w:r w:rsidRPr="00897022">
        <w:rPr>
          <w:rFonts w:ascii="Poppins" w:hAnsi="Poppins" w:cs="Poppins"/>
          <w:sz w:val="22"/>
          <w:szCs w:val="22"/>
          <w:lang w:val="en-NZ"/>
        </w:rPr>
        <w:t xml:space="preserve">(f) </w:t>
      </w:r>
      <w:r w:rsidRPr="00897022">
        <w:rPr>
          <w:rFonts w:ascii="Poppins" w:hAnsi="Poppins" w:cs="Poppins"/>
          <w:sz w:val="22"/>
          <w:szCs w:val="22"/>
          <w:lang w:val="en-NZ"/>
        </w:rPr>
        <w:tab/>
        <w:t>To maintain or enhance the stability of land, riverbanks, and riverbeds.</w:t>
      </w:r>
    </w:p>
    <w:p w14:paraId="6381534D" w14:textId="77777777" w:rsidR="009972E2" w:rsidRPr="00897022" w:rsidRDefault="009972E2" w:rsidP="009972E2">
      <w:pPr>
        <w:pStyle w:val="Indent3"/>
        <w:ind w:left="720"/>
        <w:rPr>
          <w:rFonts w:ascii="Poppins" w:hAnsi="Poppins" w:cs="Poppins"/>
          <w:bCs/>
          <w:sz w:val="22"/>
          <w:szCs w:val="22"/>
          <w:lang w:val="en-NZ"/>
        </w:rPr>
      </w:pPr>
      <w:r w:rsidRPr="00897022">
        <w:rPr>
          <w:rFonts w:ascii="Poppins" w:hAnsi="Poppins" w:cs="Poppins"/>
          <w:b/>
          <w:sz w:val="22"/>
          <w:szCs w:val="22"/>
          <w:lang w:val="en-NZ"/>
        </w:rPr>
        <w:t>Circumstances:</w:t>
      </w:r>
      <w:r w:rsidRPr="00897022">
        <w:rPr>
          <w:rFonts w:ascii="Poppins" w:hAnsi="Poppins" w:cs="Poppins"/>
          <w:bCs/>
          <w:sz w:val="22"/>
          <w:szCs w:val="22"/>
          <w:lang w:val="en-NZ"/>
        </w:rPr>
        <w:t xml:space="preserve"> Where the activity, for which a resource consent is granted, adversely affects soil quality or quantity or the integrity of riverbanks and riverbeds, and the effects cannot be avoided.</w:t>
      </w:r>
    </w:p>
    <w:p w14:paraId="736594C6" w14:textId="77777777" w:rsidR="009972E2" w:rsidRPr="00897022" w:rsidRDefault="009972E2" w:rsidP="009972E2">
      <w:pPr>
        <w:pStyle w:val="Indent3"/>
        <w:ind w:left="720"/>
        <w:rPr>
          <w:rFonts w:ascii="Poppins" w:hAnsi="Poppins" w:cs="Poppins"/>
          <w:bCs/>
          <w:sz w:val="22"/>
          <w:szCs w:val="22"/>
          <w:lang w:val="en-NZ"/>
        </w:rPr>
      </w:pPr>
    </w:p>
    <w:p w14:paraId="1B096E09" w14:textId="77777777" w:rsidR="009972E2" w:rsidRPr="00897022" w:rsidRDefault="009972E2" w:rsidP="009972E2">
      <w:pPr>
        <w:pStyle w:val="Indent3"/>
        <w:ind w:left="720"/>
        <w:rPr>
          <w:rFonts w:ascii="Poppins" w:hAnsi="Poppins" w:cs="Poppins"/>
          <w:bCs/>
          <w:sz w:val="22"/>
          <w:szCs w:val="22"/>
          <w:lang w:val="en-NZ"/>
        </w:rPr>
      </w:pPr>
      <w:r w:rsidRPr="00897022">
        <w:rPr>
          <w:rFonts w:ascii="Poppins" w:hAnsi="Poppins" w:cs="Poppins"/>
          <w:b/>
          <w:sz w:val="22"/>
          <w:szCs w:val="22"/>
          <w:lang w:val="en-NZ"/>
        </w:rPr>
        <w:t>Purposes:</w:t>
      </w:r>
      <w:r w:rsidRPr="00897022">
        <w:rPr>
          <w:rFonts w:ascii="Poppins" w:hAnsi="Poppins" w:cs="Poppins"/>
          <w:bCs/>
          <w:sz w:val="22"/>
          <w:szCs w:val="22"/>
          <w:lang w:val="en-NZ"/>
        </w:rPr>
        <w:t xml:space="preserve"> To offset such effects by providing for the replacement or reinstatement of soil or riverbank or riverbed resources at the same </w:t>
      </w:r>
      <w:proofErr w:type="gramStart"/>
      <w:r w:rsidRPr="00897022">
        <w:rPr>
          <w:rFonts w:ascii="Poppins" w:hAnsi="Poppins" w:cs="Poppins"/>
          <w:bCs/>
          <w:sz w:val="22"/>
          <w:szCs w:val="22"/>
          <w:lang w:val="en-NZ"/>
        </w:rPr>
        <w:t>location, or</w:t>
      </w:r>
      <w:proofErr w:type="gramEnd"/>
      <w:r w:rsidRPr="00897022">
        <w:rPr>
          <w:rFonts w:ascii="Poppins" w:hAnsi="Poppins" w:cs="Poppins"/>
          <w:bCs/>
          <w:sz w:val="22"/>
          <w:szCs w:val="22"/>
          <w:lang w:val="en-NZ"/>
        </w:rPr>
        <w:t xml:space="preserve"> provide an alternative location in the same general locality.</w:t>
      </w:r>
    </w:p>
    <w:p w14:paraId="53CF1DB8" w14:textId="77777777" w:rsidR="009972E2" w:rsidRPr="00897022" w:rsidRDefault="009972E2" w:rsidP="009972E2">
      <w:pPr>
        <w:pStyle w:val="Indent3"/>
        <w:ind w:left="720"/>
        <w:rPr>
          <w:rFonts w:ascii="Poppins" w:hAnsi="Poppins" w:cs="Poppins"/>
          <w:bCs/>
          <w:sz w:val="22"/>
          <w:szCs w:val="22"/>
          <w:lang w:val="en-NZ"/>
        </w:rPr>
      </w:pPr>
    </w:p>
    <w:p w14:paraId="4BB3FC80" w14:textId="77777777" w:rsidR="009972E2" w:rsidRPr="00897022" w:rsidRDefault="009972E2" w:rsidP="009972E2">
      <w:pPr>
        <w:ind w:left="720"/>
        <w:jc w:val="both"/>
        <w:rPr>
          <w:rFonts w:ascii="Poppins" w:hAnsi="Poppins" w:cs="Poppins"/>
          <w:bCs/>
          <w:sz w:val="22"/>
          <w:szCs w:val="22"/>
          <w:lang w:val="en-NZ"/>
        </w:rPr>
      </w:pPr>
      <w:r w:rsidRPr="00897022">
        <w:rPr>
          <w:rFonts w:ascii="Poppins" w:hAnsi="Poppins" w:cs="Poppins"/>
          <w:b/>
          <w:sz w:val="22"/>
          <w:szCs w:val="22"/>
          <w:lang w:val="en-NZ"/>
        </w:rPr>
        <w:t>Method of determining contribution amount:</w:t>
      </w:r>
      <w:r w:rsidRPr="00897022">
        <w:rPr>
          <w:rFonts w:ascii="Poppins" w:hAnsi="Poppins" w:cs="Poppins"/>
          <w:bCs/>
          <w:sz w:val="22"/>
          <w:szCs w:val="22"/>
          <w:lang w:val="en-NZ"/>
        </w:rPr>
        <w:t xml:space="preserve"> The amount of the contribution will be determined having regard to the criteria set out in 20.3, but will reflect the actual cost of replacing soil, riverbank or riverbed resources of a reasonably </w:t>
      </w:r>
      <w:r w:rsidRPr="00897022">
        <w:rPr>
          <w:rFonts w:ascii="Poppins" w:hAnsi="Poppins" w:cs="Poppins"/>
          <w:bCs/>
          <w:sz w:val="22"/>
          <w:szCs w:val="22"/>
          <w:lang w:val="en-NZ"/>
        </w:rPr>
        <w:lastRenderedPageBreak/>
        <w:t>equivalent standard or extent to those which are adversely affected by the granting of the resource consent.</w:t>
      </w:r>
    </w:p>
    <w:p w14:paraId="52EAA07A" w14:textId="77777777" w:rsidR="009972E2" w:rsidRPr="00897022" w:rsidRDefault="009972E2" w:rsidP="009972E2">
      <w:pPr>
        <w:jc w:val="both"/>
        <w:rPr>
          <w:rFonts w:ascii="Poppins" w:hAnsi="Poppins" w:cs="Poppins"/>
          <w:bCs/>
          <w:strike/>
          <w:sz w:val="22"/>
          <w:szCs w:val="22"/>
          <w:lang w:val="en-NZ"/>
        </w:rPr>
      </w:pPr>
    </w:p>
    <w:p w14:paraId="0E1B4A54" w14:textId="77777777" w:rsidR="009972E2" w:rsidRPr="00897022" w:rsidRDefault="009972E2" w:rsidP="009972E2">
      <w:pPr>
        <w:pStyle w:val="Heading2"/>
        <w:rPr>
          <w:rFonts w:ascii="Poppins" w:hAnsi="Poppins" w:cs="Poppins"/>
          <w:bCs/>
          <w:sz w:val="22"/>
          <w:szCs w:val="22"/>
          <w:lang w:val="en-NZ"/>
        </w:rPr>
      </w:pPr>
      <w:bookmarkStart w:id="6" w:name="_Toc52793713"/>
      <w:r w:rsidRPr="00897022">
        <w:rPr>
          <w:rFonts w:ascii="Poppins" w:hAnsi="Poppins" w:cs="Poppins"/>
          <w:sz w:val="22"/>
          <w:szCs w:val="22"/>
          <w:lang w:val="en-NZ"/>
        </w:rPr>
        <w:t xml:space="preserve">20.3 </w:t>
      </w:r>
      <w:r w:rsidRPr="00897022">
        <w:rPr>
          <w:rFonts w:ascii="Poppins" w:hAnsi="Poppins" w:cs="Poppins"/>
          <w:sz w:val="22"/>
          <w:szCs w:val="22"/>
          <w:lang w:val="en-NZ"/>
        </w:rPr>
        <w:tab/>
        <w:t>Matters to be Considered for Financial Contribution</w:t>
      </w:r>
      <w:bookmarkEnd w:id="6"/>
      <w:r w:rsidRPr="00897022">
        <w:rPr>
          <w:rFonts w:ascii="Poppins" w:hAnsi="Poppins" w:cs="Poppins"/>
          <w:sz w:val="22"/>
          <w:szCs w:val="22"/>
          <w:lang w:val="en-NZ"/>
        </w:rPr>
        <w:tab/>
      </w:r>
    </w:p>
    <w:p w14:paraId="47FF4278" w14:textId="77777777" w:rsidR="009972E2" w:rsidRPr="00897022" w:rsidRDefault="009972E2" w:rsidP="009972E2">
      <w:pPr>
        <w:pStyle w:val="Indent1"/>
        <w:tabs>
          <w:tab w:val="left" w:pos="1311"/>
        </w:tabs>
        <w:rPr>
          <w:rFonts w:ascii="Poppins" w:hAnsi="Poppins" w:cs="Poppins"/>
          <w:bCs/>
          <w:sz w:val="22"/>
          <w:szCs w:val="22"/>
          <w:lang w:val="en-NZ"/>
        </w:rPr>
      </w:pPr>
      <w:r w:rsidRPr="00897022">
        <w:rPr>
          <w:rFonts w:ascii="Poppins" w:hAnsi="Poppins" w:cs="Poppins"/>
          <w:bCs/>
          <w:sz w:val="22"/>
          <w:szCs w:val="22"/>
          <w:lang w:val="en-NZ"/>
        </w:rPr>
        <w:t xml:space="preserve">In deciding </w:t>
      </w:r>
      <w:proofErr w:type="gramStart"/>
      <w:r w:rsidRPr="00897022">
        <w:rPr>
          <w:rFonts w:ascii="Poppins" w:hAnsi="Poppins" w:cs="Poppins"/>
          <w:bCs/>
          <w:sz w:val="22"/>
          <w:szCs w:val="22"/>
          <w:lang w:val="en-NZ"/>
        </w:rPr>
        <w:t>whether or not</w:t>
      </w:r>
      <w:proofErr w:type="gramEnd"/>
      <w:r w:rsidRPr="00897022">
        <w:rPr>
          <w:rFonts w:ascii="Poppins" w:hAnsi="Poppins" w:cs="Poppins"/>
          <w:bCs/>
          <w:sz w:val="22"/>
          <w:szCs w:val="22"/>
          <w:lang w:val="en-NZ"/>
        </w:rPr>
        <w:t xml:space="preserve"> to impose financial contributions, the types of contribution, and their value, the Council will have particular regard to the following matters: </w:t>
      </w:r>
    </w:p>
    <w:p w14:paraId="26A5DA26" w14:textId="77777777" w:rsidR="009972E2" w:rsidRPr="00897022" w:rsidRDefault="009972E2" w:rsidP="00C36500">
      <w:pPr>
        <w:numPr>
          <w:ilvl w:val="0"/>
          <w:numId w:val="3"/>
        </w:numPr>
        <w:tabs>
          <w:tab w:val="clear" w:pos="732"/>
        </w:tabs>
        <w:ind w:left="360"/>
        <w:jc w:val="both"/>
        <w:rPr>
          <w:rFonts w:ascii="Poppins" w:hAnsi="Poppins" w:cs="Poppins"/>
          <w:bCs/>
          <w:sz w:val="22"/>
          <w:szCs w:val="22"/>
          <w:lang w:val="en-NZ"/>
        </w:rPr>
      </w:pPr>
      <w:r w:rsidRPr="00897022">
        <w:rPr>
          <w:rFonts w:ascii="Poppins" w:hAnsi="Poppins" w:cs="Poppins"/>
          <w:bCs/>
          <w:sz w:val="22"/>
          <w:szCs w:val="22"/>
          <w:lang w:val="en-NZ"/>
        </w:rPr>
        <w:t>The significance of the effects attributable to the activity;</w:t>
      </w:r>
    </w:p>
    <w:p w14:paraId="43AEB481" w14:textId="77777777" w:rsidR="009972E2" w:rsidRPr="00897022" w:rsidRDefault="009972E2" w:rsidP="00C36500">
      <w:pPr>
        <w:numPr>
          <w:ilvl w:val="0"/>
          <w:numId w:val="3"/>
        </w:numPr>
        <w:tabs>
          <w:tab w:val="clear" w:pos="732"/>
        </w:tabs>
        <w:ind w:left="360"/>
        <w:jc w:val="both"/>
        <w:rPr>
          <w:rFonts w:ascii="Poppins" w:hAnsi="Poppins" w:cs="Poppins"/>
          <w:bCs/>
          <w:sz w:val="22"/>
          <w:szCs w:val="22"/>
          <w:lang w:val="en-NZ"/>
        </w:rPr>
      </w:pPr>
      <w:r w:rsidRPr="00897022">
        <w:rPr>
          <w:rFonts w:ascii="Poppins" w:hAnsi="Poppins" w:cs="Poppins"/>
          <w:bCs/>
          <w:sz w:val="22"/>
          <w:szCs w:val="22"/>
          <w:lang w:val="en-NZ"/>
        </w:rPr>
        <w:t xml:space="preserve">Where such adverse effects are likely to occur notwithstanding the activity, or are contributed to by other activities, the extent to which those effects can be reasonably attributed to the activity for which consent is granted; </w:t>
      </w:r>
    </w:p>
    <w:p w14:paraId="204F8465" w14:textId="77777777" w:rsidR="009972E2" w:rsidRPr="00897022" w:rsidRDefault="009972E2" w:rsidP="00C36500">
      <w:pPr>
        <w:numPr>
          <w:ilvl w:val="0"/>
          <w:numId w:val="3"/>
        </w:numPr>
        <w:tabs>
          <w:tab w:val="clear" w:pos="732"/>
        </w:tabs>
        <w:ind w:left="360"/>
        <w:jc w:val="both"/>
        <w:rPr>
          <w:rFonts w:ascii="Poppins" w:hAnsi="Poppins" w:cs="Poppins"/>
          <w:bCs/>
          <w:sz w:val="22"/>
          <w:szCs w:val="22"/>
          <w:lang w:val="en-NZ"/>
        </w:rPr>
      </w:pPr>
      <w:r w:rsidRPr="00897022">
        <w:rPr>
          <w:rFonts w:ascii="Poppins" w:hAnsi="Poppins" w:cs="Poppins"/>
          <w:bCs/>
          <w:sz w:val="22"/>
          <w:szCs w:val="22"/>
          <w:lang w:val="en-NZ"/>
        </w:rPr>
        <w:t>The extent to which any positive effects offset any adverse effects;</w:t>
      </w:r>
    </w:p>
    <w:p w14:paraId="2596CDC4" w14:textId="77777777" w:rsidR="009972E2" w:rsidRPr="00897022" w:rsidRDefault="009972E2" w:rsidP="00C36500">
      <w:pPr>
        <w:numPr>
          <w:ilvl w:val="0"/>
          <w:numId w:val="3"/>
        </w:numPr>
        <w:tabs>
          <w:tab w:val="clear" w:pos="732"/>
        </w:tabs>
        <w:ind w:left="360"/>
        <w:jc w:val="both"/>
        <w:rPr>
          <w:rFonts w:ascii="Poppins" w:hAnsi="Poppins" w:cs="Poppins"/>
          <w:bCs/>
          <w:sz w:val="22"/>
          <w:szCs w:val="22"/>
          <w:lang w:val="en-NZ"/>
        </w:rPr>
      </w:pPr>
      <w:r w:rsidRPr="00897022">
        <w:rPr>
          <w:rFonts w:ascii="Poppins" w:hAnsi="Poppins" w:cs="Poppins"/>
          <w:bCs/>
          <w:sz w:val="22"/>
          <w:szCs w:val="22"/>
          <w:lang w:val="en-NZ"/>
        </w:rPr>
        <w:t>Whether a contribution for the same purpose has been required by another regulatory agency;</w:t>
      </w:r>
    </w:p>
    <w:p w14:paraId="25609F16" w14:textId="77777777" w:rsidR="009972E2" w:rsidRPr="00897022" w:rsidRDefault="009972E2" w:rsidP="00C36500">
      <w:pPr>
        <w:numPr>
          <w:ilvl w:val="0"/>
          <w:numId w:val="3"/>
        </w:numPr>
        <w:tabs>
          <w:tab w:val="clear" w:pos="732"/>
        </w:tabs>
        <w:ind w:left="360"/>
        <w:jc w:val="both"/>
        <w:rPr>
          <w:rFonts w:ascii="Poppins" w:hAnsi="Poppins" w:cs="Poppins"/>
          <w:bCs/>
          <w:sz w:val="22"/>
          <w:szCs w:val="22"/>
          <w:lang w:val="en-NZ"/>
        </w:rPr>
      </w:pPr>
      <w:r w:rsidRPr="00897022">
        <w:rPr>
          <w:rFonts w:ascii="Poppins" w:hAnsi="Poppins" w:cs="Poppins"/>
          <w:bCs/>
          <w:sz w:val="22"/>
          <w:szCs w:val="22"/>
          <w:lang w:val="en-NZ"/>
        </w:rPr>
        <w:t>The adverse effects for which a contribution is imposed cannot be avoided, remedied, or mitigated directly by project design or adoption of the best practicable option for preventing or minimising the effects;</w:t>
      </w:r>
    </w:p>
    <w:p w14:paraId="06C3E264" w14:textId="77777777" w:rsidR="009972E2" w:rsidRPr="00897022" w:rsidRDefault="009972E2" w:rsidP="00C36500">
      <w:pPr>
        <w:numPr>
          <w:ilvl w:val="0"/>
          <w:numId w:val="3"/>
        </w:numPr>
        <w:tabs>
          <w:tab w:val="clear" w:pos="732"/>
        </w:tabs>
        <w:ind w:left="360"/>
        <w:jc w:val="both"/>
        <w:rPr>
          <w:rFonts w:ascii="Poppins" w:hAnsi="Poppins" w:cs="Poppins"/>
          <w:bCs/>
          <w:sz w:val="22"/>
          <w:szCs w:val="22"/>
          <w:lang w:val="en-NZ"/>
        </w:rPr>
      </w:pPr>
      <w:r w:rsidRPr="00897022">
        <w:rPr>
          <w:rFonts w:ascii="Poppins" w:hAnsi="Poppins" w:cs="Poppins"/>
          <w:bCs/>
          <w:sz w:val="22"/>
          <w:szCs w:val="22"/>
          <w:lang w:val="en-NZ"/>
        </w:rPr>
        <w:t>Granting a resource consent and requiring a financial contribution would be more effective in achieving the purpose of the RMA (including recognition of the economic and social benefits of the activity) and the objectives and policies of this plan than declining consent or granting a consent without a condition requiring a financial contribution.</w:t>
      </w:r>
    </w:p>
    <w:p w14:paraId="23D0D02D" w14:textId="77777777" w:rsidR="009972E2" w:rsidRPr="00897022" w:rsidRDefault="009972E2" w:rsidP="009972E2">
      <w:pPr>
        <w:jc w:val="both"/>
        <w:rPr>
          <w:rFonts w:ascii="Poppins" w:hAnsi="Poppins" w:cs="Poppins"/>
          <w:bCs/>
          <w:sz w:val="22"/>
          <w:szCs w:val="22"/>
          <w:lang w:val="en-NZ"/>
        </w:rPr>
      </w:pPr>
    </w:p>
    <w:p w14:paraId="1CCF0A84" w14:textId="77777777" w:rsidR="009972E2" w:rsidRPr="00897022" w:rsidRDefault="009972E2" w:rsidP="009972E2">
      <w:pPr>
        <w:jc w:val="both"/>
        <w:rPr>
          <w:rFonts w:ascii="Poppins" w:hAnsi="Poppins" w:cs="Poppins"/>
          <w:bCs/>
          <w:sz w:val="22"/>
          <w:szCs w:val="22"/>
          <w:lang w:val="en-NZ"/>
        </w:rPr>
      </w:pPr>
      <w:r w:rsidRPr="00897022">
        <w:rPr>
          <w:rFonts w:ascii="Poppins" w:hAnsi="Poppins" w:cs="Poppins"/>
          <w:bCs/>
          <w:sz w:val="22"/>
          <w:szCs w:val="22"/>
          <w:lang w:val="en-NZ"/>
        </w:rPr>
        <w:t xml:space="preserve">In deciding the actual value of the financial contribution required, the Council will have </w:t>
      </w:r>
      <w:proofErr w:type="gramStart"/>
      <w:r w:rsidRPr="00897022">
        <w:rPr>
          <w:rFonts w:ascii="Poppins" w:hAnsi="Poppins" w:cs="Poppins"/>
          <w:bCs/>
          <w:sz w:val="22"/>
          <w:szCs w:val="22"/>
          <w:lang w:val="en-NZ"/>
        </w:rPr>
        <w:t>particular regard</w:t>
      </w:r>
      <w:proofErr w:type="gramEnd"/>
      <w:r w:rsidRPr="00897022">
        <w:rPr>
          <w:rFonts w:ascii="Poppins" w:hAnsi="Poppins" w:cs="Poppins"/>
          <w:bCs/>
          <w:sz w:val="22"/>
          <w:szCs w:val="22"/>
          <w:lang w:val="en-NZ"/>
        </w:rPr>
        <w:t xml:space="preserve"> to:</w:t>
      </w:r>
    </w:p>
    <w:p w14:paraId="4DD33E52" w14:textId="77777777" w:rsidR="009972E2" w:rsidRPr="00897022" w:rsidRDefault="009972E2" w:rsidP="00C36500">
      <w:pPr>
        <w:numPr>
          <w:ilvl w:val="0"/>
          <w:numId w:val="21"/>
        </w:numPr>
        <w:ind w:left="360"/>
        <w:jc w:val="both"/>
        <w:rPr>
          <w:rFonts w:ascii="Poppins" w:hAnsi="Poppins" w:cs="Poppins"/>
          <w:bCs/>
          <w:strike/>
          <w:sz w:val="22"/>
          <w:szCs w:val="22"/>
          <w:lang w:val="en-NZ"/>
        </w:rPr>
      </w:pPr>
      <w:r w:rsidRPr="00897022">
        <w:rPr>
          <w:rFonts w:ascii="Poppins" w:hAnsi="Poppins" w:cs="Poppins"/>
          <w:bCs/>
          <w:sz w:val="22"/>
          <w:szCs w:val="22"/>
          <w:lang w:val="en-NZ"/>
        </w:rPr>
        <w:t>Any contribution sought shall be in reasonable proportion to the significance of adverse effects caused or contributed to by the activity;</w:t>
      </w:r>
    </w:p>
    <w:p w14:paraId="3C0ABDDC" w14:textId="77777777" w:rsidR="009972E2" w:rsidRPr="00897022" w:rsidRDefault="009972E2" w:rsidP="00C36500">
      <w:pPr>
        <w:numPr>
          <w:ilvl w:val="0"/>
          <w:numId w:val="21"/>
        </w:numPr>
        <w:ind w:left="360"/>
        <w:jc w:val="both"/>
        <w:rPr>
          <w:rFonts w:ascii="Poppins" w:hAnsi="Poppins" w:cs="Poppins"/>
          <w:bCs/>
          <w:sz w:val="22"/>
          <w:szCs w:val="22"/>
          <w:lang w:val="en-NZ"/>
        </w:rPr>
      </w:pPr>
      <w:r w:rsidRPr="00897022">
        <w:rPr>
          <w:rFonts w:ascii="Poppins" w:hAnsi="Poppins" w:cs="Poppins"/>
          <w:bCs/>
          <w:sz w:val="22"/>
          <w:szCs w:val="22"/>
          <w:lang w:val="en-NZ"/>
        </w:rPr>
        <w:t xml:space="preserve">The actual </w:t>
      </w:r>
      <w:proofErr w:type="gramStart"/>
      <w:r w:rsidRPr="00897022">
        <w:rPr>
          <w:rFonts w:ascii="Poppins" w:hAnsi="Poppins" w:cs="Poppins"/>
          <w:bCs/>
          <w:sz w:val="22"/>
          <w:szCs w:val="22"/>
          <w:lang w:val="en-NZ"/>
        </w:rPr>
        <w:t>amount</w:t>
      </w:r>
      <w:proofErr w:type="gramEnd"/>
      <w:r w:rsidRPr="00897022">
        <w:rPr>
          <w:rFonts w:ascii="Poppins" w:hAnsi="Poppins" w:cs="Poppins"/>
          <w:bCs/>
          <w:sz w:val="22"/>
          <w:szCs w:val="22"/>
          <w:lang w:val="en-NZ"/>
        </w:rPr>
        <w:t xml:space="preserve"> of particular contributions will vary depending on the circumstances and the application of the guidelines and criteria outlined above;</w:t>
      </w:r>
    </w:p>
    <w:p w14:paraId="0322743F" w14:textId="77777777" w:rsidR="009972E2" w:rsidRPr="00897022" w:rsidRDefault="009972E2" w:rsidP="00C36500">
      <w:pPr>
        <w:numPr>
          <w:ilvl w:val="0"/>
          <w:numId w:val="21"/>
        </w:numPr>
        <w:ind w:left="360"/>
        <w:jc w:val="both"/>
        <w:rPr>
          <w:rFonts w:ascii="Poppins" w:hAnsi="Poppins" w:cs="Poppins"/>
          <w:b/>
          <w:sz w:val="22"/>
          <w:szCs w:val="22"/>
          <w:lang w:val="en-NZ"/>
        </w:rPr>
      </w:pPr>
      <w:r w:rsidRPr="00897022">
        <w:rPr>
          <w:rFonts w:ascii="Poppins" w:hAnsi="Poppins" w:cs="Poppins"/>
          <w:bCs/>
          <w:sz w:val="22"/>
          <w:szCs w:val="22"/>
          <w:lang w:val="en-NZ"/>
        </w:rPr>
        <w:t>The Council does not intend that adverse environmental effects must be fully mitigated or fully compensated in every case by way of financial contributions;</w:t>
      </w:r>
    </w:p>
    <w:p w14:paraId="5BD247C3" w14:textId="77777777" w:rsidR="009972E2" w:rsidRPr="00897022" w:rsidRDefault="009972E2" w:rsidP="00C36500">
      <w:pPr>
        <w:numPr>
          <w:ilvl w:val="0"/>
          <w:numId w:val="21"/>
        </w:numPr>
        <w:ind w:left="360"/>
        <w:jc w:val="both"/>
        <w:rPr>
          <w:rFonts w:ascii="Poppins" w:hAnsi="Poppins" w:cs="Poppins"/>
          <w:b/>
          <w:sz w:val="22"/>
          <w:szCs w:val="22"/>
          <w:lang w:val="en-NZ"/>
        </w:rPr>
      </w:pPr>
      <w:r w:rsidRPr="00897022">
        <w:rPr>
          <w:rFonts w:ascii="Poppins" w:hAnsi="Poppins" w:cs="Poppins"/>
          <w:bCs/>
          <w:sz w:val="22"/>
          <w:szCs w:val="22"/>
          <w:lang w:val="en-NZ"/>
        </w:rPr>
        <w:t xml:space="preserve">Any financial contribution required shall be reasonable, consistent with the purpose of the RMA, and reasonably relate to the effects of the activity for which the resource consent has been granted. </w:t>
      </w:r>
    </w:p>
    <w:p w14:paraId="2D17EA7F" w14:textId="77777777" w:rsidR="009972E2" w:rsidRPr="00897022" w:rsidRDefault="009972E2" w:rsidP="009972E2">
      <w:pPr>
        <w:numPr>
          <w:ilvl w:val="12"/>
          <w:numId w:val="0"/>
        </w:numPr>
        <w:tabs>
          <w:tab w:val="left" w:pos="7387"/>
          <w:tab w:val="left" w:pos="9057"/>
        </w:tabs>
        <w:rPr>
          <w:rFonts w:ascii="Poppins" w:hAnsi="Poppins" w:cs="Poppins"/>
          <w:b/>
          <w:sz w:val="22"/>
          <w:szCs w:val="22"/>
          <w:lang w:val="en-NZ"/>
        </w:rPr>
      </w:pPr>
    </w:p>
    <w:p w14:paraId="098BCEC6" w14:textId="77777777" w:rsidR="009972E2" w:rsidRPr="00897022" w:rsidRDefault="009972E2" w:rsidP="009972E2">
      <w:pPr>
        <w:pStyle w:val="Heading2"/>
        <w:rPr>
          <w:rFonts w:ascii="Poppins" w:hAnsi="Poppins" w:cs="Poppins"/>
          <w:sz w:val="22"/>
          <w:szCs w:val="22"/>
          <w:lang w:val="en-NZ"/>
        </w:rPr>
      </w:pPr>
      <w:bookmarkStart w:id="7" w:name="_Toc52793714"/>
      <w:r w:rsidRPr="00897022">
        <w:rPr>
          <w:rFonts w:ascii="Poppins" w:hAnsi="Poppins" w:cs="Poppins"/>
          <w:sz w:val="22"/>
          <w:szCs w:val="22"/>
          <w:lang w:val="en-NZ"/>
        </w:rPr>
        <w:t xml:space="preserve">20.4 </w:t>
      </w:r>
      <w:r w:rsidRPr="00897022">
        <w:rPr>
          <w:rFonts w:ascii="Poppins" w:hAnsi="Poppins" w:cs="Poppins"/>
          <w:sz w:val="22"/>
          <w:szCs w:val="22"/>
          <w:lang w:val="en-NZ"/>
        </w:rPr>
        <w:tab/>
        <w:t>Financial Contributions General Provisions</w:t>
      </w:r>
      <w:bookmarkEnd w:id="7"/>
    </w:p>
    <w:p w14:paraId="53884417" w14:textId="77777777" w:rsidR="009972E2" w:rsidRPr="00897022" w:rsidRDefault="009972E2" w:rsidP="00C36500">
      <w:pPr>
        <w:pStyle w:val="Indent2"/>
        <w:numPr>
          <w:ilvl w:val="0"/>
          <w:numId w:val="4"/>
        </w:numPr>
        <w:ind w:left="360" w:hanging="360"/>
        <w:rPr>
          <w:rFonts w:ascii="Poppins" w:hAnsi="Poppins" w:cs="Poppins"/>
          <w:sz w:val="22"/>
          <w:szCs w:val="22"/>
          <w:lang w:val="en-NZ"/>
        </w:rPr>
      </w:pPr>
      <w:r w:rsidRPr="00897022">
        <w:rPr>
          <w:rFonts w:ascii="Poppins" w:hAnsi="Poppins" w:cs="Poppins"/>
          <w:sz w:val="22"/>
          <w:szCs w:val="22"/>
          <w:lang w:val="en-NZ"/>
        </w:rPr>
        <w:t>All financial contributions shall be GST inclusive;</w:t>
      </w:r>
    </w:p>
    <w:p w14:paraId="2DA90F1B" w14:textId="77777777" w:rsidR="009972E2" w:rsidRPr="00897022" w:rsidRDefault="009972E2" w:rsidP="00C36500">
      <w:pPr>
        <w:pStyle w:val="Indent2"/>
        <w:numPr>
          <w:ilvl w:val="0"/>
          <w:numId w:val="4"/>
        </w:numPr>
        <w:ind w:left="360" w:hanging="360"/>
        <w:rPr>
          <w:rFonts w:ascii="Poppins" w:hAnsi="Poppins" w:cs="Poppins"/>
          <w:sz w:val="22"/>
          <w:szCs w:val="22"/>
          <w:lang w:val="en-NZ"/>
        </w:rPr>
      </w:pPr>
      <w:r w:rsidRPr="00897022">
        <w:rPr>
          <w:rFonts w:ascii="Poppins" w:hAnsi="Poppins" w:cs="Poppins"/>
          <w:sz w:val="22"/>
          <w:szCs w:val="22"/>
          <w:lang w:val="en-NZ"/>
        </w:rPr>
        <w:t>Where the financial contribution is, or includes, a payment of money, the Council may specify in the condition:</w:t>
      </w:r>
    </w:p>
    <w:p w14:paraId="49B5561A" w14:textId="77777777" w:rsidR="009972E2" w:rsidRPr="00897022" w:rsidRDefault="009972E2" w:rsidP="00C36500">
      <w:pPr>
        <w:pStyle w:val="Indent2"/>
        <w:numPr>
          <w:ilvl w:val="0"/>
          <w:numId w:val="5"/>
        </w:numPr>
        <w:ind w:left="900" w:hanging="540"/>
        <w:rPr>
          <w:rFonts w:ascii="Poppins" w:hAnsi="Poppins" w:cs="Poppins"/>
          <w:sz w:val="22"/>
          <w:szCs w:val="22"/>
          <w:lang w:val="en-NZ"/>
        </w:rPr>
      </w:pPr>
      <w:r w:rsidRPr="00897022">
        <w:rPr>
          <w:rFonts w:ascii="Poppins" w:hAnsi="Poppins" w:cs="Poppins"/>
          <w:sz w:val="22"/>
          <w:szCs w:val="22"/>
          <w:lang w:val="en-NZ"/>
        </w:rPr>
        <w:t>The amount to be paid by the consent holder or the methods by which the amount of the payment shall be determined;</w:t>
      </w:r>
    </w:p>
    <w:p w14:paraId="4CB4EE60" w14:textId="77777777" w:rsidR="009972E2" w:rsidRPr="00897022" w:rsidRDefault="009972E2" w:rsidP="00C36500">
      <w:pPr>
        <w:pStyle w:val="Indent2"/>
        <w:numPr>
          <w:ilvl w:val="0"/>
          <w:numId w:val="5"/>
        </w:numPr>
        <w:ind w:left="900" w:hanging="540"/>
        <w:rPr>
          <w:rFonts w:ascii="Poppins" w:hAnsi="Poppins" w:cs="Poppins"/>
          <w:sz w:val="22"/>
          <w:szCs w:val="22"/>
          <w:lang w:val="en-NZ"/>
        </w:rPr>
      </w:pPr>
      <w:r w:rsidRPr="00897022">
        <w:rPr>
          <w:rFonts w:ascii="Poppins" w:hAnsi="Poppins" w:cs="Poppins"/>
          <w:sz w:val="22"/>
          <w:szCs w:val="22"/>
          <w:lang w:val="en-NZ"/>
        </w:rPr>
        <w:t>How payment is to be made, including whether payment may be made by instalments;</w:t>
      </w:r>
    </w:p>
    <w:p w14:paraId="5429A4ED" w14:textId="77777777" w:rsidR="009972E2" w:rsidRPr="00897022" w:rsidRDefault="009972E2" w:rsidP="00C36500">
      <w:pPr>
        <w:pStyle w:val="Indent2"/>
        <w:numPr>
          <w:ilvl w:val="0"/>
          <w:numId w:val="5"/>
        </w:numPr>
        <w:ind w:left="900" w:hanging="540"/>
        <w:rPr>
          <w:rFonts w:ascii="Poppins" w:hAnsi="Poppins" w:cs="Poppins"/>
          <w:sz w:val="22"/>
          <w:szCs w:val="22"/>
          <w:lang w:val="en-NZ"/>
        </w:rPr>
      </w:pPr>
      <w:r w:rsidRPr="00897022">
        <w:rPr>
          <w:rFonts w:ascii="Poppins" w:hAnsi="Poppins" w:cs="Poppins"/>
          <w:sz w:val="22"/>
          <w:szCs w:val="22"/>
          <w:lang w:val="en-NZ"/>
        </w:rPr>
        <w:lastRenderedPageBreak/>
        <w:t>When payment shall be made;</w:t>
      </w:r>
    </w:p>
    <w:p w14:paraId="5CA8FFF2" w14:textId="77777777" w:rsidR="009972E2" w:rsidRPr="00897022" w:rsidRDefault="009972E2" w:rsidP="00C36500">
      <w:pPr>
        <w:pStyle w:val="Indent2"/>
        <w:numPr>
          <w:ilvl w:val="0"/>
          <w:numId w:val="5"/>
        </w:numPr>
        <w:ind w:left="900" w:hanging="540"/>
        <w:rPr>
          <w:rFonts w:ascii="Poppins" w:hAnsi="Poppins" w:cs="Poppins"/>
          <w:sz w:val="22"/>
          <w:szCs w:val="22"/>
          <w:lang w:val="en-NZ"/>
        </w:rPr>
      </w:pPr>
      <w:r w:rsidRPr="00897022">
        <w:rPr>
          <w:rFonts w:ascii="Poppins" w:hAnsi="Poppins" w:cs="Poppins"/>
          <w:sz w:val="22"/>
          <w:szCs w:val="22"/>
          <w:lang w:val="en-NZ"/>
        </w:rPr>
        <w:t>Whether the amount of the payment is to bear interest and, if so, the rate of interest;</w:t>
      </w:r>
    </w:p>
    <w:p w14:paraId="5A6FDDAD" w14:textId="77777777" w:rsidR="009972E2" w:rsidRPr="00897022" w:rsidRDefault="009972E2" w:rsidP="00C36500">
      <w:pPr>
        <w:pStyle w:val="Indent2"/>
        <w:numPr>
          <w:ilvl w:val="0"/>
          <w:numId w:val="5"/>
        </w:numPr>
        <w:ind w:left="900" w:hanging="540"/>
        <w:rPr>
          <w:rFonts w:ascii="Poppins" w:hAnsi="Poppins" w:cs="Poppins"/>
          <w:sz w:val="22"/>
          <w:szCs w:val="22"/>
          <w:lang w:val="en-NZ"/>
        </w:rPr>
      </w:pPr>
      <w:r w:rsidRPr="00897022">
        <w:rPr>
          <w:rFonts w:ascii="Poppins" w:hAnsi="Poppins" w:cs="Poppins"/>
          <w:sz w:val="22"/>
          <w:szCs w:val="22"/>
          <w:lang w:val="en-NZ"/>
        </w:rPr>
        <w:t>If the amount of the payment is to be adjusted to take account of inflation and, if so, how the amount is to be adjusted;</w:t>
      </w:r>
    </w:p>
    <w:p w14:paraId="10980BDE" w14:textId="77777777" w:rsidR="009972E2" w:rsidRPr="00897022" w:rsidRDefault="009972E2" w:rsidP="00C36500">
      <w:pPr>
        <w:pStyle w:val="Indent2"/>
        <w:numPr>
          <w:ilvl w:val="0"/>
          <w:numId w:val="5"/>
        </w:numPr>
        <w:ind w:left="900" w:hanging="540"/>
        <w:rPr>
          <w:rFonts w:ascii="Poppins" w:hAnsi="Poppins" w:cs="Poppins"/>
          <w:sz w:val="22"/>
          <w:szCs w:val="22"/>
          <w:lang w:val="en-NZ"/>
        </w:rPr>
      </w:pPr>
      <w:r w:rsidRPr="00897022">
        <w:rPr>
          <w:rFonts w:ascii="Poppins" w:hAnsi="Poppins" w:cs="Poppins"/>
          <w:sz w:val="22"/>
          <w:szCs w:val="22"/>
          <w:lang w:val="en-NZ"/>
        </w:rPr>
        <w:t>Whether any penalty is to be imposed for default in payment and, if so, the amount of the penalty or formula by which the penalty is to be calculated;</w:t>
      </w:r>
    </w:p>
    <w:p w14:paraId="340C0B35" w14:textId="77777777" w:rsidR="009972E2" w:rsidRPr="00897022" w:rsidRDefault="009972E2" w:rsidP="00C36500">
      <w:pPr>
        <w:pStyle w:val="Indent2"/>
        <w:numPr>
          <w:ilvl w:val="0"/>
          <w:numId w:val="4"/>
        </w:numPr>
        <w:ind w:left="360" w:hanging="360"/>
        <w:rPr>
          <w:rFonts w:ascii="Poppins" w:hAnsi="Poppins" w:cs="Poppins"/>
          <w:sz w:val="22"/>
          <w:szCs w:val="22"/>
          <w:lang w:val="en-NZ"/>
        </w:rPr>
      </w:pPr>
      <w:r w:rsidRPr="00897022">
        <w:rPr>
          <w:rFonts w:ascii="Poppins" w:hAnsi="Poppins" w:cs="Poppins"/>
          <w:sz w:val="22"/>
          <w:szCs w:val="22"/>
          <w:lang w:val="en-NZ"/>
        </w:rPr>
        <w:t>Where the financial contribution is, or includes, land, the value of the land shall be determined by the Council. In granting a consent the Council shall give reasons in its decision for its assessment of the value of the land;</w:t>
      </w:r>
    </w:p>
    <w:p w14:paraId="4D16B5A3" w14:textId="77777777" w:rsidR="009972E2" w:rsidRPr="00897022" w:rsidRDefault="009972E2" w:rsidP="00C36500">
      <w:pPr>
        <w:pStyle w:val="Indent2"/>
        <w:numPr>
          <w:ilvl w:val="0"/>
          <w:numId w:val="4"/>
        </w:numPr>
        <w:ind w:left="360" w:hanging="360"/>
        <w:rPr>
          <w:rFonts w:ascii="Poppins" w:hAnsi="Poppins" w:cs="Poppins"/>
          <w:sz w:val="22"/>
          <w:szCs w:val="22"/>
          <w:lang w:val="en-NZ"/>
        </w:rPr>
      </w:pPr>
      <w:r w:rsidRPr="00897022">
        <w:rPr>
          <w:rFonts w:ascii="Poppins" w:hAnsi="Poppins" w:cs="Poppins"/>
          <w:sz w:val="22"/>
          <w:szCs w:val="22"/>
          <w:lang w:val="en-NZ"/>
        </w:rPr>
        <w:t>Where the financial contribution is, or includes, land the Council may specify:</w:t>
      </w:r>
    </w:p>
    <w:p w14:paraId="7B430FB1" w14:textId="77777777" w:rsidR="009972E2" w:rsidRPr="00897022" w:rsidRDefault="009972E2" w:rsidP="00C36500">
      <w:pPr>
        <w:pStyle w:val="Indent2"/>
        <w:numPr>
          <w:ilvl w:val="0"/>
          <w:numId w:val="6"/>
        </w:numPr>
        <w:ind w:left="900" w:hanging="540"/>
        <w:rPr>
          <w:rFonts w:ascii="Poppins" w:hAnsi="Poppins" w:cs="Poppins"/>
          <w:sz w:val="22"/>
          <w:szCs w:val="22"/>
          <w:lang w:val="en-NZ"/>
        </w:rPr>
      </w:pPr>
      <w:r w:rsidRPr="00897022">
        <w:rPr>
          <w:rFonts w:ascii="Poppins" w:hAnsi="Poppins" w:cs="Poppins"/>
          <w:sz w:val="22"/>
          <w:szCs w:val="22"/>
          <w:lang w:val="en-NZ"/>
        </w:rPr>
        <w:t>The location and the area of the land;</w:t>
      </w:r>
    </w:p>
    <w:p w14:paraId="56BE0591" w14:textId="77777777" w:rsidR="009972E2" w:rsidRPr="00897022" w:rsidRDefault="009972E2" w:rsidP="00C36500">
      <w:pPr>
        <w:pStyle w:val="Indent2"/>
        <w:numPr>
          <w:ilvl w:val="0"/>
          <w:numId w:val="6"/>
        </w:numPr>
        <w:ind w:left="900" w:hanging="540"/>
        <w:rPr>
          <w:rFonts w:ascii="Poppins" w:hAnsi="Poppins" w:cs="Poppins"/>
          <w:sz w:val="22"/>
          <w:szCs w:val="22"/>
          <w:lang w:val="en-NZ"/>
        </w:rPr>
      </w:pPr>
      <w:r w:rsidRPr="00897022">
        <w:rPr>
          <w:rFonts w:ascii="Poppins" w:hAnsi="Poppins" w:cs="Poppins"/>
          <w:sz w:val="22"/>
          <w:szCs w:val="22"/>
          <w:lang w:val="en-NZ"/>
        </w:rPr>
        <w:t>When and how the land is to be transferred to, or vested in, the Council.</w:t>
      </w:r>
    </w:p>
    <w:p w14:paraId="52E866B6" w14:textId="77777777" w:rsidR="009972E2" w:rsidRPr="00897022" w:rsidRDefault="009972E2" w:rsidP="009972E2">
      <w:pPr>
        <w:numPr>
          <w:ilvl w:val="12"/>
          <w:numId w:val="0"/>
        </w:numPr>
        <w:tabs>
          <w:tab w:val="left" w:pos="7387"/>
          <w:tab w:val="left" w:pos="9057"/>
        </w:tabs>
        <w:rPr>
          <w:rFonts w:ascii="Poppins" w:hAnsi="Poppins" w:cs="Poppins"/>
          <w:b/>
          <w:bCs/>
          <w:sz w:val="22"/>
          <w:szCs w:val="22"/>
          <w:lang w:val="en-NZ"/>
        </w:rPr>
      </w:pPr>
      <w:r w:rsidRPr="00897022">
        <w:rPr>
          <w:rFonts w:ascii="Poppins" w:hAnsi="Poppins" w:cs="Poppins"/>
          <w:sz w:val="22"/>
          <w:szCs w:val="22"/>
          <w:lang w:val="en-NZ"/>
        </w:rPr>
        <w:t xml:space="preserve">  </w:t>
      </w:r>
    </w:p>
    <w:p w14:paraId="38B9488E" w14:textId="77777777" w:rsidR="009972E2" w:rsidRPr="00897022" w:rsidRDefault="009972E2" w:rsidP="009972E2">
      <w:pPr>
        <w:pStyle w:val="Heading2"/>
        <w:rPr>
          <w:rFonts w:ascii="Poppins" w:hAnsi="Poppins" w:cs="Poppins"/>
          <w:bCs/>
          <w:sz w:val="22"/>
          <w:szCs w:val="22"/>
          <w:lang w:val="en-NZ"/>
        </w:rPr>
      </w:pPr>
      <w:bookmarkStart w:id="8" w:name="_Toc52793715"/>
      <w:r w:rsidRPr="00897022">
        <w:rPr>
          <w:rFonts w:ascii="Poppins" w:hAnsi="Poppins" w:cs="Poppins"/>
          <w:sz w:val="22"/>
          <w:szCs w:val="22"/>
          <w:lang w:val="en-NZ"/>
        </w:rPr>
        <w:t xml:space="preserve">20.5 </w:t>
      </w:r>
      <w:r w:rsidRPr="00897022">
        <w:rPr>
          <w:rFonts w:ascii="Poppins" w:hAnsi="Poppins" w:cs="Poppins"/>
          <w:sz w:val="22"/>
          <w:szCs w:val="22"/>
          <w:lang w:val="en-NZ"/>
        </w:rPr>
        <w:tab/>
        <w:t>Bonds</w:t>
      </w:r>
      <w:bookmarkEnd w:id="8"/>
      <w:r w:rsidRPr="00897022">
        <w:rPr>
          <w:rFonts w:ascii="Poppins" w:hAnsi="Poppins" w:cs="Poppins"/>
          <w:sz w:val="22"/>
          <w:szCs w:val="22"/>
          <w:lang w:val="en-NZ"/>
        </w:rPr>
        <w:tab/>
      </w:r>
    </w:p>
    <w:p w14:paraId="372153C4" w14:textId="77777777" w:rsidR="009972E2" w:rsidRPr="00897022" w:rsidRDefault="009972E2" w:rsidP="009972E2">
      <w:pPr>
        <w:jc w:val="both"/>
        <w:rPr>
          <w:rFonts w:ascii="Poppins" w:hAnsi="Poppins" w:cs="Poppins"/>
          <w:bCs/>
          <w:sz w:val="22"/>
          <w:szCs w:val="22"/>
          <w:lang w:val="en-NZ"/>
        </w:rPr>
      </w:pPr>
      <w:r w:rsidRPr="00897022">
        <w:rPr>
          <w:rFonts w:ascii="Poppins" w:hAnsi="Poppins" w:cs="Poppins"/>
          <w:bCs/>
          <w:sz w:val="22"/>
          <w:szCs w:val="22"/>
          <w:lang w:val="en-NZ"/>
        </w:rPr>
        <w:t xml:space="preserve">Bonds may be imposed on a resource consent, to ensure that one or more of its conditions are complied with. These could apply where the Council considers that an adverse effect may continue, or arise, during the period of, or at any time after the expiry of, a resource consent. In such cases it may require a bond. Such a bond will endure for an appropriate time, as considered necessary, to ensure that any adverse effect is avoided, remedied, or mitigated. </w:t>
      </w:r>
    </w:p>
    <w:p w14:paraId="14975A6D" w14:textId="77777777" w:rsidR="009972E2" w:rsidRPr="00897022" w:rsidRDefault="009972E2" w:rsidP="009972E2">
      <w:pPr>
        <w:jc w:val="both"/>
        <w:rPr>
          <w:rFonts w:ascii="Poppins" w:hAnsi="Poppins" w:cs="Poppins"/>
          <w:bCs/>
          <w:sz w:val="22"/>
          <w:szCs w:val="22"/>
          <w:lang w:val="en-NZ"/>
        </w:rPr>
      </w:pPr>
    </w:p>
    <w:p w14:paraId="0D74C15F" w14:textId="77777777" w:rsidR="009972E2" w:rsidRPr="00897022" w:rsidRDefault="009972E2" w:rsidP="009972E2">
      <w:pPr>
        <w:pStyle w:val="BodyText2"/>
        <w:rPr>
          <w:rFonts w:ascii="Poppins" w:hAnsi="Poppins" w:cs="Poppins"/>
          <w:sz w:val="22"/>
          <w:szCs w:val="22"/>
          <w:lang w:val="en-NZ"/>
        </w:rPr>
      </w:pPr>
      <w:r w:rsidRPr="00897022">
        <w:rPr>
          <w:rFonts w:ascii="Poppins" w:hAnsi="Poppins" w:cs="Poppins"/>
          <w:sz w:val="22"/>
          <w:szCs w:val="22"/>
          <w:lang w:val="en-NZ"/>
        </w:rPr>
        <w:t xml:space="preserve">In deciding </w:t>
      </w:r>
      <w:proofErr w:type="gramStart"/>
      <w:r w:rsidRPr="00897022">
        <w:rPr>
          <w:rFonts w:ascii="Poppins" w:hAnsi="Poppins" w:cs="Poppins"/>
          <w:sz w:val="22"/>
          <w:szCs w:val="22"/>
          <w:lang w:val="en-NZ"/>
        </w:rPr>
        <w:t>whether or not</w:t>
      </w:r>
      <w:proofErr w:type="gramEnd"/>
      <w:r w:rsidRPr="00897022">
        <w:rPr>
          <w:rFonts w:ascii="Poppins" w:hAnsi="Poppins" w:cs="Poppins"/>
          <w:sz w:val="22"/>
          <w:szCs w:val="22"/>
          <w:lang w:val="en-NZ"/>
        </w:rPr>
        <w:t xml:space="preserve"> to impose bonds, matters that the Council will consider include the extent to which:</w:t>
      </w:r>
    </w:p>
    <w:p w14:paraId="532B0EB6" w14:textId="77777777" w:rsidR="009972E2" w:rsidRPr="00897022" w:rsidRDefault="009972E2" w:rsidP="00C36500">
      <w:pPr>
        <w:numPr>
          <w:ilvl w:val="0"/>
          <w:numId w:val="7"/>
        </w:numPr>
        <w:ind w:left="0" w:firstLine="0"/>
        <w:jc w:val="both"/>
        <w:rPr>
          <w:rFonts w:ascii="Poppins" w:hAnsi="Poppins" w:cs="Poppins"/>
          <w:bCs/>
          <w:sz w:val="22"/>
          <w:szCs w:val="22"/>
          <w:lang w:val="en-NZ"/>
        </w:rPr>
      </w:pPr>
      <w:r w:rsidRPr="00897022">
        <w:rPr>
          <w:rFonts w:ascii="Poppins" w:hAnsi="Poppins" w:cs="Poppins"/>
          <w:bCs/>
          <w:sz w:val="22"/>
          <w:szCs w:val="22"/>
          <w:lang w:val="en-NZ"/>
        </w:rPr>
        <w:t>Adverse effects can and should be avoided, remedied, or mitigated;</w:t>
      </w:r>
    </w:p>
    <w:p w14:paraId="35E0349C" w14:textId="77777777" w:rsidR="009972E2" w:rsidRPr="00897022" w:rsidRDefault="009972E2" w:rsidP="00C36500">
      <w:pPr>
        <w:numPr>
          <w:ilvl w:val="0"/>
          <w:numId w:val="7"/>
        </w:numPr>
        <w:ind w:left="0" w:firstLine="0"/>
        <w:jc w:val="both"/>
        <w:rPr>
          <w:rFonts w:ascii="Poppins" w:hAnsi="Poppins" w:cs="Poppins"/>
          <w:bCs/>
          <w:sz w:val="22"/>
          <w:szCs w:val="22"/>
          <w:lang w:val="en-NZ"/>
        </w:rPr>
      </w:pPr>
      <w:r w:rsidRPr="00897022">
        <w:rPr>
          <w:rFonts w:ascii="Poppins" w:hAnsi="Poppins" w:cs="Poppins"/>
          <w:bCs/>
          <w:sz w:val="22"/>
          <w:szCs w:val="22"/>
          <w:lang w:val="en-NZ"/>
        </w:rPr>
        <w:t>Other forms of compensation that have been, or are being, provided;</w:t>
      </w:r>
    </w:p>
    <w:p w14:paraId="754F0C00" w14:textId="77777777" w:rsidR="009972E2" w:rsidRPr="00897022" w:rsidRDefault="009972E2" w:rsidP="00C36500">
      <w:pPr>
        <w:numPr>
          <w:ilvl w:val="0"/>
          <w:numId w:val="7"/>
        </w:numPr>
        <w:ind w:left="0" w:firstLine="0"/>
        <w:jc w:val="both"/>
        <w:rPr>
          <w:rFonts w:ascii="Poppins" w:hAnsi="Poppins" w:cs="Poppins"/>
          <w:bCs/>
          <w:sz w:val="22"/>
          <w:szCs w:val="22"/>
          <w:lang w:val="en-NZ"/>
        </w:rPr>
      </w:pPr>
      <w:r w:rsidRPr="00897022">
        <w:rPr>
          <w:rFonts w:ascii="Poppins" w:hAnsi="Poppins" w:cs="Poppins"/>
          <w:bCs/>
          <w:sz w:val="22"/>
          <w:szCs w:val="22"/>
          <w:lang w:val="en-NZ"/>
        </w:rPr>
        <w:t>The activity can offset adverse environmental effects;</w:t>
      </w:r>
    </w:p>
    <w:p w14:paraId="748C5934" w14:textId="77777777" w:rsidR="009972E2" w:rsidRPr="00897022" w:rsidRDefault="009972E2" w:rsidP="00C36500">
      <w:pPr>
        <w:numPr>
          <w:ilvl w:val="0"/>
          <w:numId w:val="7"/>
        </w:numPr>
        <w:ind w:left="0" w:firstLine="0"/>
        <w:jc w:val="both"/>
        <w:rPr>
          <w:rFonts w:ascii="Poppins" w:hAnsi="Poppins" w:cs="Poppins"/>
          <w:bCs/>
          <w:sz w:val="22"/>
          <w:szCs w:val="22"/>
          <w:lang w:val="en-NZ"/>
        </w:rPr>
      </w:pPr>
      <w:r w:rsidRPr="00897022">
        <w:rPr>
          <w:rFonts w:ascii="Poppins" w:hAnsi="Poppins" w:cs="Poppins"/>
          <w:bCs/>
          <w:sz w:val="22"/>
          <w:szCs w:val="22"/>
          <w:lang w:val="en-NZ"/>
        </w:rPr>
        <w:t>It is required to achieve the objectives and policies of this Plan.</w:t>
      </w:r>
    </w:p>
    <w:p w14:paraId="47470DCF" w14:textId="77777777" w:rsidR="009972E2" w:rsidRPr="00897022" w:rsidRDefault="009972E2" w:rsidP="009972E2">
      <w:pPr>
        <w:jc w:val="both"/>
        <w:rPr>
          <w:rFonts w:ascii="Poppins" w:hAnsi="Poppins" w:cs="Poppins"/>
          <w:bCs/>
          <w:sz w:val="22"/>
          <w:szCs w:val="22"/>
          <w:lang w:val="en-NZ"/>
        </w:rPr>
      </w:pPr>
    </w:p>
    <w:p w14:paraId="0BE9AA06" w14:textId="77777777" w:rsidR="009972E2" w:rsidRPr="00897022" w:rsidRDefault="009972E2" w:rsidP="009972E2">
      <w:pPr>
        <w:jc w:val="both"/>
        <w:rPr>
          <w:rFonts w:ascii="Poppins" w:hAnsi="Poppins" w:cs="Poppins"/>
          <w:bCs/>
          <w:sz w:val="22"/>
          <w:szCs w:val="22"/>
          <w:lang w:val="en-NZ"/>
        </w:rPr>
      </w:pPr>
      <w:r w:rsidRPr="00897022">
        <w:rPr>
          <w:rFonts w:ascii="Poppins" w:hAnsi="Poppins" w:cs="Poppins"/>
          <w:bCs/>
          <w:sz w:val="22"/>
          <w:szCs w:val="22"/>
          <w:lang w:val="en-NZ"/>
        </w:rPr>
        <w:t>In determining the amount of a bond, matters that the Council will consider include what the actual cost would be to the Council to meet resource consent conditions itself, in order to avoid, remedy, or mitigate adverse effects in the event that a consent holder becomes unable to do so itself, or defaults from their resource consent conditions</w:t>
      </w:r>
      <w:r w:rsidRPr="00897022">
        <w:rPr>
          <w:rFonts w:ascii="Poppins" w:hAnsi="Poppins" w:cs="Poppins"/>
          <w:bCs/>
          <w:sz w:val="22"/>
          <w:szCs w:val="22"/>
          <w:vertAlign w:val="subscript"/>
          <w:lang w:val="en-NZ"/>
        </w:rPr>
        <w:t xml:space="preserve">. </w:t>
      </w:r>
    </w:p>
    <w:p w14:paraId="1E2C6A45" w14:textId="77777777" w:rsidR="009972E2" w:rsidRPr="00897022" w:rsidRDefault="009972E2" w:rsidP="009972E2">
      <w:pPr>
        <w:jc w:val="both"/>
        <w:rPr>
          <w:rFonts w:ascii="Poppins" w:hAnsi="Poppins" w:cs="Poppins"/>
          <w:bCs/>
          <w:sz w:val="22"/>
          <w:szCs w:val="22"/>
          <w:lang w:val="en-NZ"/>
        </w:rPr>
      </w:pPr>
      <w:r w:rsidRPr="00897022">
        <w:rPr>
          <w:rFonts w:ascii="Poppins" w:hAnsi="Poppins" w:cs="Poppins"/>
          <w:bCs/>
          <w:sz w:val="22"/>
          <w:szCs w:val="22"/>
          <w:lang w:val="en-NZ"/>
        </w:rPr>
        <w:t xml:space="preserve"> </w:t>
      </w:r>
    </w:p>
    <w:p w14:paraId="28F5947C" w14:textId="77777777" w:rsidR="009972E2" w:rsidRPr="00897022" w:rsidRDefault="009972E2" w:rsidP="009972E2">
      <w:pPr>
        <w:pStyle w:val="Indent1"/>
        <w:numPr>
          <w:ilvl w:val="12"/>
          <w:numId w:val="0"/>
        </w:numPr>
        <w:rPr>
          <w:rFonts w:ascii="Poppins" w:hAnsi="Poppins" w:cs="Poppins"/>
          <w:b/>
          <w:sz w:val="22"/>
          <w:szCs w:val="22"/>
          <w:lang w:val="en-NZ"/>
        </w:rPr>
      </w:pPr>
      <w:r w:rsidRPr="00897022">
        <w:rPr>
          <w:rFonts w:ascii="Poppins" w:hAnsi="Poppins" w:cs="Poppins"/>
          <w:bCs/>
          <w:sz w:val="22"/>
          <w:szCs w:val="22"/>
          <w:lang w:val="en-NZ"/>
        </w:rPr>
        <w:t xml:space="preserve">It should be noted that bonds will not be appropriate, or imposed, in every case, even if there are adverse effects.  </w:t>
      </w:r>
    </w:p>
    <w:bookmarkEnd w:id="1"/>
    <w:bookmarkEnd w:id="2"/>
    <w:bookmarkEnd w:id="3"/>
    <w:p w14:paraId="23ABE05E" w14:textId="3393F750" w:rsidR="00510501" w:rsidRPr="00897022" w:rsidRDefault="00510501" w:rsidP="008F45C5">
      <w:pPr>
        <w:pStyle w:val="Heading1"/>
        <w:rPr>
          <w:rFonts w:ascii="Poppins" w:hAnsi="Poppins" w:cs="Poppins"/>
          <w:sz w:val="22"/>
          <w:szCs w:val="22"/>
        </w:rPr>
      </w:pPr>
    </w:p>
    <w:sectPr w:rsidR="00510501" w:rsidRPr="00897022" w:rsidSect="003A6342">
      <w:headerReference w:type="default" r:id="rId7"/>
      <w:footerReference w:type="default" r:id="rId8"/>
      <w:pgSz w:w="11907" w:h="16840" w:code="9"/>
      <w:pgMar w:top="1590" w:right="1287" w:bottom="1079"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3D77D" w14:textId="77777777" w:rsidR="00AA2EC6" w:rsidRDefault="00AA2EC6">
      <w:r>
        <w:separator/>
      </w:r>
    </w:p>
  </w:endnote>
  <w:endnote w:type="continuationSeparator" w:id="0">
    <w:p w14:paraId="70AE2967" w14:textId="77777777" w:rsidR="00AA2EC6" w:rsidRDefault="00AA2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w:altName w:val="Lucida Sans Unicode"/>
    <w:charset w:val="00"/>
    <w:family w:val="swiss"/>
    <w:pitch w:val="variable"/>
    <w:sig w:usb0="00000003" w:usb1="00000000" w:usb2="00000000" w:usb3="00000000" w:csb0="00000001" w:csb1="00000000"/>
  </w:font>
  <w:font w:name="IQE Athos">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390542"/>
      <w:docPartObj>
        <w:docPartGallery w:val="Page Numbers (Bottom of Page)"/>
        <w:docPartUnique/>
      </w:docPartObj>
    </w:sdtPr>
    <w:sdtEndPr>
      <w:rPr>
        <w:noProof/>
      </w:rPr>
    </w:sdtEndPr>
    <w:sdtContent>
      <w:p w14:paraId="707899F4" w14:textId="202CED95" w:rsidR="00912916" w:rsidRDefault="00912916">
        <w:pPr>
          <w:pStyle w:val="Footer"/>
          <w:jc w:val="right"/>
        </w:pPr>
        <w:r w:rsidRPr="00912916">
          <w:rPr>
            <w:rFonts w:ascii="Poppins" w:hAnsi="Poppins" w:cs="Poppins"/>
            <w:sz w:val="18"/>
            <w:szCs w:val="18"/>
          </w:rPr>
          <w:fldChar w:fldCharType="begin"/>
        </w:r>
        <w:r w:rsidRPr="00912916">
          <w:rPr>
            <w:rFonts w:ascii="Poppins" w:hAnsi="Poppins" w:cs="Poppins"/>
            <w:sz w:val="18"/>
            <w:szCs w:val="18"/>
          </w:rPr>
          <w:instrText xml:space="preserve"> PAGE   \* MERGEFORMAT </w:instrText>
        </w:r>
        <w:r w:rsidRPr="00912916">
          <w:rPr>
            <w:rFonts w:ascii="Poppins" w:hAnsi="Poppins" w:cs="Poppins"/>
            <w:sz w:val="18"/>
            <w:szCs w:val="18"/>
          </w:rPr>
          <w:fldChar w:fldCharType="separate"/>
        </w:r>
        <w:r w:rsidRPr="00912916">
          <w:rPr>
            <w:rFonts w:ascii="Poppins" w:hAnsi="Poppins" w:cs="Poppins"/>
            <w:noProof/>
            <w:sz w:val="18"/>
            <w:szCs w:val="18"/>
          </w:rPr>
          <w:t>2</w:t>
        </w:r>
        <w:r w:rsidRPr="00912916">
          <w:rPr>
            <w:rFonts w:ascii="Poppins" w:hAnsi="Poppins" w:cs="Poppins"/>
            <w:noProof/>
            <w:sz w:val="18"/>
            <w:szCs w:val="18"/>
          </w:rPr>
          <w:fldChar w:fldCharType="end"/>
        </w:r>
      </w:p>
    </w:sdtContent>
  </w:sdt>
  <w:p w14:paraId="570E9F99" w14:textId="77777777" w:rsidR="00912916" w:rsidRDefault="00912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62A8B" w14:textId="77777777" w:rsidR="00AA2EC6" w:rsidRDefault="00AA2EC6">
      <w:r>
        <w:separator/>
      </w:r>
    </w:p>
  </w:footnote>
  <w:footnote w:type="continuationSeparator" w:id="0">
    <w:p w14:paraId="65CFE5D5" w14:textId="77777777" w:rsidR="00AA2EC6" w:rsidRDefault="00AA2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8925C" w14:textId="77777777" w:rsidR="009972E2" w:rsidRPr="0079288A" w:rsidRDefault="009972E2">
    <w:pPr>
      <w:pStyle w:val="Header"/>
      <w:framePr w:wrap="around" w:vAnchor="text" w:hAnchor="margin" w:xAlign="right" w:y="1"/>
      <w:rPr>
        <w:rStyle w:val="PageNumber"/>
        <w:rFonts w:ascii="Tahoma" w:hAnsi="Tahoma" w:cs="Tahoma"/>
        <w:sz w:val="16"/>
        <w:szCs w:val="16"/>
      </w:rPr>
    </w:pPr>
    <w:r w:rsidRPr="0079288A">
      <w:rPr>
        <w:rStyle w:val="PageNumber"/>
        <w:rFonts w:ascii="Tahoma" w:hAnsi="Tahoma" w:cs="Tahoma"/>
        <w:sz w:val="16"/>
        <w:szCs w:val="16"/>
      </w:rPr>
      <w:fldChar w:fldCharType="begin"/>
    </w:r>
    <w:r w:rsidRPr="0079288A">
      <w:rPr>
        <w:rStyle w:val="PageNumber"/>
        <w:rFonts w:ascii="Tahoma" w:hAnsi="Tahoma" w:cs="Tahoma"/>
        <w:sz w:val="16"/>
        <w:szCs w:val="16"/>
      </w:rPr>
      <w:instrText xml:space="preserve">PAGE  </w:instrText>
    </w:r>
    <w:r w:rsidRPr="0079288A">
      <w:rPr>
        <w:rStyle w:val="PageNumber"/>
        <w:rFonts w:ascii="Tahoma" w:hAnsi="Tahoma" w:cs="Tahoma"/>
        <w:sz w:val="16"/>
        <w:szCs w:val="16"/>
      </w:rPr>
      <w:fldChar w:fldCharType="separate"/>
    </w:r>
    <w:r>
      <w:rPr>
        <w:rStyle w:val="PageNumber"/>
        <w:rFonts w:ascii="Tahoma" w:hAnsi="Tahoma" w:cs="Tahoma"/>
        <w:noProof/>
        <w:sz w:val="16"/>
        <w:szCs w:val="16"/>
      </w:rPr>
      <w:t>114</w:t>
    </w:r>
    <w:r w:rsidRPr="0079288A">
      <w:rPr>
        <w:rStyle w:val="PageNumber"/>
        <w:rFonts w:ascii="Tahoma" w:hAnsi="Tahoma" w:cs="Tahoma"/>
        <w:sz w:val="16"/>
        <w:szCs w:val="16"/>
      </w:rPr>
      <w:fldChar w:fldCharType="end"/>
    </w:r>
  </w:p>
  <w:p w14:paraId="18F39789" w14:textId="21CC2BF5" w:rsidR="009972E2" w:rsidRDefault="003A6342">
    <w:pPr>
      <w:pStyle w:val="Header"/>
      <w:tabs>
        <w:tab w:val="left" w:pos="8460"/>
      </w:tabs>
      <w:ind w:right="360"/>
      <w:jc w:val="right"/>
      <w:rPr>
        <w:rFonts w:ascii="IQE Athos" w:hAnsi="IQE Athos"/>
      </w:rPr>
    </w:pPr>
    <w:r w:rsidRPr="002E2085">
      <w:rPr>
        <w:noProof/>
        <w:sz w:val="28"/>
        <w:szCs w:val="28"/>
      </w:rPr>
      <w:drawing>
        <wp:anchor distT="0" distB="0" distL="114300" distR="114300" simplePos="0" relativeHeight="251661312" behindDoc="1" locked="0" layoutInCell="1" allowOverlap="1" wp14:anchorId="2D36835B" wp14:editId="00FBDD0E">
          <wp:simplePos x="0" y="0"/>
          <wp:positionH relativeFrom="page">
            <wp:posOffset>5124450</wp:posOffset>
          </wp:positionH>
          <wp:positionV relativeFrom="paragraph">
            <wp:posOffset>-363855</wp:posOffset>
          </wp:positionV>
          <wp:extent cx="2374265" cy="579755"/>
          <wp:effectExtent l="0" t="0" r="6985" b="0"/>
          <wp:wrapTight wrapText="bothSides">
            <wp:wrapPolygon edited="0">
              <wp:start x="0" y="0"/>
              <wp:lineTo x="0" y="20583"/>
              <wp:lineTo x="21490" y="20583"/>
              <wp:lineTo x="21490" y="0"/>
              <wp:lineTo x="0" y="0"/>
            </wp:wrapPolygon>
          </wp:wrapTight>
          <wp:docPr id="1483798477"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1" cstate="print">
                    <a:extLst>
                      <a:ext uri="{28A0092B-C50C-407E-A947-70E740481C1C}">
                        <a14:useLocalDpi xmlns:a14="http://schemas.microsoft.com/office/drawing/2010/main" val="0"/>
                      </a:ext>
                    </a:extLst>
                  </a:blip>
                  <a:srcRect l="1244" t="10984" b="-1"/>
                  <a:stretch/>
                </pic:blipFill>
                <pic:spPr bwMode="auto">
                  <a:xfrm>
                    <a:off x="0" y="0"/>
                    <a:ext cx="2374265"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78A4">
      <w:rPr>
        <w:rFonts w:ascii="Arial" w:eastAsia="Arial" w:hAnsi="Arial" w:cs="Arial"/>
        <w:noProof/>
      </w:rPr>
      <mc:AlternateContent>
        <mc:Choice Requires="wps">
          <w:drawing>
            <wp:anchor distT="0" distB="0" distL="114300" distR="114300" simplePos="0" relativeHeight="251659264" behindDoc="0" locked="0" layoutInCell="1" allowOverlap="1" wp14:anchorId="47A44D52" wp14:editId="424BD948">
              <wp:simplePos x="0" y="0"/>
              <wp:positionH relativeFrom="column">
                <wp:posOffset>-581025</wp:posOffset>
              </wp:positionH>
              <wp:positionV relativeFrom="paragraph">
                <wp:posOffset>-306705</wp:posOffset>
              </wp:positionV>
              <wp:extent cx="3800475" cy="295275"/>
              <wp:effectExtent l="0" t="0" r="0" b="0"/>
              <wp:wrapNone/>
              <wp:docPr id="78" name="Rectangle 1"/>
              <wp:cNvGraphicFramePr/>
              <a:graphic xmlns:a="http://schemas.openxmlformats.org/drawingml/2006/main">
                <a:graphicData uri="http://schemas.microsoft.com/office/word/2010/wordprocessingShape">
                  <wps:wsp>
                    <wps:cNvSpPr/>
                    <wps:spPr>
                      <a:xfrm>
                        <a:off x="0" y="0"/>
                        <a:ext cx="3800475" cy="295275"/>
                      </a:xfrm>
                      <a:prstGeom prst="rect">
                        <a:avLst/>
                      </a:prstGeom>
                      <a:ln>
                        <a:noFill/>
                      </a:ln>
                    </wps:spPr>
                    <wps:txbx>
                      <w:txbxContent>
                        <w:p w14:paraId="1A4C9943" w14:textId="6085F75D" w:rsidR="003A6342" w:rsidRPr="00994599" w:rsidRDefault="003A6342" w:rsidP="003A6342">
                          <w:pPr>
                            <w:rPr>
                              <w:rFonts w:ascii="Poppins" w:hAnsi="Poppins" w:cs="Poppins"/>
                            </w:rPr>
                          </w:pPr>
                          <w:r w:rsidRPr="00994599">
                            <w:rPr>
                              <w:rFonts w:ascii="Poppins" w:hAnsi="Poppins" w:cs="Poppins"/>
                              <w:color w:val="FFFFFF"/>
                              <w:sz w:val="16"/>
                            </w:rPr>
                            <w:t>R E S O U R C E   C O N S E N T S</w:t>
                          </w:r>
                          <w:r>
                            <w:rPr>
                              <w:rFonts w:ascii="Poppins" w:hAnsi="Poppins" w:cs="Poppins"/>
                              <w:color w:val="FFFFFF"/>
                              <w:sz w:val="16"/>
                            </w:rPr>
                            <w:t xml:space="preserve"> – Land and Water Plan</w:t>
                          </w:r>
                          <w:r w:rsidR="00912916">
                            <w:rPr>
                              <w:rFonts w:ascii="Poppins" w:hAnsi="Poppins" w:cs="Poppins"/>
                              <w:color w:val="FFFFFF"/>
                              <w:sz w:val="16"/>
                            </w:rPr>
                            <w:t xml:space="preserve"> - Bonds</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7A44D52" id="Rectangle 1" o:spid="_x0000_s1026" style="position:absolute;left:0;text-align:left;margin-left:-45.75pt;margin-top:-24.15pt;width:299.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" filled="f" stroked="f">
              <v:textbox inset="0,0,0,0">
                <w:txbxContent>
                  <w:p w14:paraId="1A4C9943" w14:textId="6085F75D" w:rsidR="003A6342" w:rsidRPr="00994599" w:rsidRDefault="003A6342" w:rsidP="003A6342">
                    <w:pPr>
                      <w:rPr>
                        <w:rFonts w:ascii="Poppins" w:hAnsi="Poppins" w:cs="Poppins"/>
                      </w:rPr>
                    </w:pPr>
                    <w:r w:rsidRPr="00994599">
                      <w:rPr>
                        <w:rFonts w:ascii="Poppins" w:hAnsi="Poppins" w:cs="Poppins"/>
                        <w:color w:val="FFFFFF"/>
                        <w:sz w:val="16"/>
                      </w:rPr>
                      <w:t>R E S O U R C E   C O N S E N T S</w:t>
                    </w:r>
                    <w:r>
                      <w:rPr>
                        <w:rFonts w:ascii="Poppins" w:hAnsi="Poppins" w:cs="Poppins"/>
                        <w:color w:val="FFFFFF"/>
                        <w:sz w:val="16"/>
                      </w:rPr>
                      <w:t xml:space="preserve"> – Land and Water Plan</w:t>
                    </w:r>
                    <w:r w:rsidR="00912916">
                      <w:rPr>
                        <w:rFonts w:ascii="Poppins" w:hAnsi="Poppins" w:cs="Poppins"/>
                        <w:color w:val="FFFFFF"/>
                        <w:sz w:val="16"/>
                      </w:rPr>
                      <w:t xml:space="preserve"> - Bonds</w:t>
                    </w:r>
                  </w:p>
                </w:txbxContent>
              </v:textbox>
            </v:rect>
          </w:pict>
        </mc:Fallback>
      </mc:AlternateContent>
    </w:r>
    <w:r w:rsidRPr="005754D3">
      <w:rPr>
        <w:rFonts w:ascii="Calibri Light" w:hAnsi="Calibri Light" w:cs="Calibri Light"/>
        <w:noProof/>
        <w:sz w:val="28"/>
        <w:szCs w:val="28"/>
      </w:rPr>
      <w:drawing>
        <wp:anchor distT="0" distB="0" distL="114300" distR="114300" simplePos="0" relativeHeight="251660288" behindDoc="1" locked="0" layoutInCell="1" allowOverlap="1" wp14:anchorId="2E5ABDC6" wp14:editId="713F6DFD">
          <wp:simplePos x="0" y="0"/>
          <wp:positionH relativeFrom="page">
            <wp:posOffset>19050</wp:posOffset>
          </wp:positionH>
          <wp:positionV relativeFrom="paragraph">
            <wp:posOffset>-438150</wp:posOffset>
          </wp:positionV>
          <wp:extent cx="7734300" cy="885190"/>
          <wp:effectExtent l="19050" t="19050" r="19050" b="10160"/>
          <wp:wrapNone/>
          <wp:docPr id="1374799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2">
                    <a:extLst>
                      <a:ext uri="{28A0092B-C50C-407E-A947-70E740481C1C}">
                        <a14:useLocalDpi xmlns:a14="http://schemas.microsoft.com/office/drawing/2010/main" val="0"/>
                      </a:ext>
                    </a:extLst>
                  </a:blip>
                  <a:srcRect/>
                  <a:stretch/>
                </pic:blipFill>
                <pic:spPr bwMode="auto">
                  <a:xfrm>
                    <a:off x="0" y="0"/>
                    <a:ext cx="7734300" cy="885190"/>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572"/>
    <w:multiLevelType w:val="hybridMultilevel"/>
    <w:tmpl w:val="C4BE5C5A"/>
    <w:lvl w:ilvl="0" w:tplc="A35ECB06">
      <w:start w:val="1"/>
      <w:numFmt w:val="lowerLetter"/>
      <w:lvlText w:val="(%1)"/>
      <w:lvlJc w:val="left"/>
      <w:pPr>
        <w:tabs>
          <w:tab w:val="num" w:pos="1440"/>
        </w:tabs>
        <w:ind w:left="1440" w:hanging="360"/>
      </w:pPr>
      <w:rPr>
        <w:rFonts w:hint="default"/>
        <w:b w:val="0"/>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1F822F1"/>
    <w:multiLevelType w:val="singleLevel"/>
    <w:tmpl w:val="6F9AD398"/>
    <w:lvl w:ilvl="0">
      <w:start w:val="1"/>
      <w:numFmt w:val="lowerRoman"/>
      <w:lvlText w:val="(%1)"/>
      <w:lvlJc w:val="left"/>
      <w:pPr>
        <w:tabs>
          <w:tab w:val="num" w:pos="1746"/>
        </w:tabs>
        <w:ind w:left="1746" w:hanging="720"/>
      </w:pPr>
      <w:rPr>
        <w:rFonts w:hint="default"/>
      </w:rPr>
    </w:lvl>
  </w:abstractNum>
  <w:abstractNum w:abstractNumId="2" w15:restartNumberingAfterBreak="0">
    <w:nsid w:val="03BF6A52"/>
    <w:multiLevelType w:val="hybridMultilevel"/>
    <w:tmpl w:val="496C230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8814C4"/>
    <w:multiLevelType w:val="hybridMultilevel"/>
    <w:tmpl w:val="9A9E46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BA26BB"/>
    <w:multiLevelType w:val="hybridMultilevel"/>
    <w:tmpl w:val="F9FA9676"/>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501176"/>
    <w:multiLevelType w:val="hybridMultilevel"/>
    <w:tmpl w:val="39A4C54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6007974"/>
    <w:multiLevelType w:val="singleLevel"/>
    <w:tmpl w:val="6A5489B6"/>
    <w:lvl w:ilvl="0">
      <w:start w:val="1"/>
      <w:numFmt w:val="lowerLetter"/>
      <w:lvlText w:val="(%1)"/>
      <w:lvlJc w:val="left"/>
      <w:pPr>
        <w:tabs>
          <w:tab w:val="num" w:pos="360"/>
        </w:tabs>
        <w:ind w:left="360" w:hanging="360"/>
      </w:pPr>
      <w:rPr>
        <w:rFonts w:hint="default"/>
      </w:rPr>
    </w:lvl>
  </w:abstractNum>
  <w:abstractNum w:abstractNumId="7" w15:restartNumberingAfterBreak="0">
    <w:nsid w:val="273A1A27"/>
    <w:multiLevelType w:val="hybridMultilevel"/>
    <w:tmpl w:val="E192635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D97C6D"/>
    <w:multiLevelType w:val="hybridMultilevel"/>
    <w:tmpl w:val="538CB3AC"/>
    <w:lvl w:ilvl="0" w:tplc="3F92117E">
      <w:start w:val="1"/>
      <w:numFmt w:val="decimal"/>
      <w:lvlText w:val="%1."/>
      <w:lvlJc w:val="left"/>
      <w:pPr>
        <w:ind w:left="720" w:hanging="360"/>
      </w:pPr>
      <w:rPr>
        <w:b w:val="0"/>
        <w:bCs/>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9D13BF"/>
    <w:multiLevelType w:val="hybridMultilevel"/>
    <w:tmpl w:val="82E4EC3A"/>
    <w:lvl w:ilvl="0" w:tplc="04090005">
      <w:start w:val="1"/>
      <w:numFmt w:val="bullet"/>
      <w:lvlText w:val=""/>
      <w:lvlJc w:val="left"/>
      <w:pPr>
        <w:tabs>
          <w:tab w:val="num" w:pos="720"/>
        </w:tabs>
        <w:ind w:left="720" w:hanging="360"/>
      </w:pPr>
      <w:rPr>
        <w:rFonts w:ascii="Wingdings" w:hAnsi="Wingdings" w:hint="default"/>
      </w:rPr>
    </w:lvl>
    <w:lvl w:ilvl="1" w:tplc="08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0A40D6"/>
    <w:multiLevelType w:val="singleLevel"/>
    <w:tmpl w:val="404869DA"/>
    <w:lvl w:ilvl="0">
      <w:start w:val="1"/>
      <w:numFmt w:val="lowerLetter"/>
      <w:lvlText w:val="(%1)"/>
      <w:legacy w:legacy="1" w:legacySpace="0" w:legacyIndent="283"/>
      <w:lvlJc w:val="left"/>
      <w:pPr>
        <w:ind w:left="2835" w:hanging="283"/>
      </w:pPr>
    </w:lvl>
  </w:abstractNum>
  <w:abstractNum w:abstractNumId="11" w15:restartNumberingAfterBreak="0">
    <w:nsid w:val="3CB2345F"/>
    <w:multiLevelType w:val="hybridMultilevel"/>
    <w:tmpl w:val="D3749C7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5E1271"/>
    <w:multiLevelType w:val="singleLevel"/>
    <w:tmpl w:val="404869DA"/>
    <w:lvl w:ilvl="0">
      <w:start w:val="1"/>
      <w:numFmt w:val="lowerLetter"/>
      <w:lvlText w:val="(%1)"/>
      <w:legacy w:legacy="1" w:legacySpace="0" w:legacyIndent="283"/>
      <w:lvlJc w:val="left"/>
      <w:pPr>
        <w:ind w:left="2835" w:hanging="283"/>
      </w:pPr>
    </w:lvl>
  </w:abstractNum>
  <w:abstractNum w:abstractNumId="13" w15:restartNumberingAfterBreak="0">
    <w:nsid w:val="3F8801A7"/>
    <w:multiLevelType w:val="singleLevel"/>
    <w:tmpl w:val="2508F58E"/>
    <w:lvl w:ilvl="0">
      <w:start w:val="1"/>
      <w:numFmt w:val="lowerLetter"/>
      <w:lvlText w:val="(%1)"/>
      <w:lvlJc w:val="left"/>
      <w:pPr>
        <w:tabs>
          <w:tab w:val="num" w:pos="390"/>
        </w:tabs>
        <w:ind w:left="390" w:hanging="390"/>
      </w:pPr>
      <w:rPr>
        <w:rFonts w:hint="default"/>
      </w:rPr>
    </w:lvl>
  </w:abstractNum>
  <w:abstractNum w:abstractNumId="14" w15:restartNumberingAfterBreak="0">
    <w:nsid w:val="4A571DB4"/>
    <w:multiLevelType w:val="hybridMultilevel"/>
    <w:tmpl w:val="8EB8BD44"/>
    <w:lvl w:ilvl="0" w:tplc="4FE208CA">
      <w:start w:val="1"/>
      <w:numFmt w:val="decimal"/>
      <w:lvlText w:val="%1."/>
      <w:lvlJc w:val="left"/>
      <w:pPr>
        <w:tabs>
          <w:tab w:val="num" w:pos="732"/>
        </w:tabs>
        <w:ind w:left="732"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C8847A1"/>
    <w:multiLevelType w:val="hybridMultilevel"/>
    <w:tmpl w:val="72EEB060"/>
    <w:lvl w:ilvl="0" w:tplc="2A5466B2">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E5D0450"/>
    <w:multiLevelType w:val="hybridMultilevel"/>
    <w:tmpl w:val="28D86940"/>
    <w:lvl w:ilvl="0" w:tplc="A35ECB06">
      <w:start w:val="1"/>
      <w:numFmt w:val="lowerLetter"/>
      <w:lvlText w:val="(%1)"/>
      <w:lvlJc w:val="left"/>
      <w:pPr>
        <w:tabs>
          <w:tab w:val="num" w:pos="1440"/>
        </w:tabs>
        <w:ind w:left="1440" w:hanging="360"/>
      </w:pPr>
      <w:rPr>
        <w:rFonts w:hint="default"/>
        <w:b w:val="0"/>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5BD958A8"/>
    <w:multiLevelType w:val="hybridMultilevel"/>
    <w:tmpl w:val="E7E4DAA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AC9717B"/>
    <w:multiLevelType w:val="singleLevel"/>
    <w:tmpl w:val="399216B8"/>
    <w:lvl w:ilvl="0">
      <w:start w:val="1"/>
      <w:numFmt w:val="decimal"/>
      <w:lvlText w:val="%1."/>
      <w:legacy w:legacy="1" w:legacySpace="0" w:legacyIndent="283"/>
      <w:lvlJc w:val="left"/>
      <w:pPr>
        <w:ind w:left="1984" w:hanging="283"/>
      </w:pPr>
    </w:lvl>
  </w:abstractNum>
  <w:abstractNum w:abstractNumId="19" w15:restartNumberingAfterBreak="0">
    <w:nsid w:val="715E628A"/>
    <w:multiLevelType w:val="hybridMultilevel"/>
    <w:tmpl w:val="F8267BF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44D07C7"/>
    <w:multiLevelType w:val="hybridMultilevel"/>
    <w:tmpl w:val="08A61808"/>
    <w:lvl w:ilvl="0" w:tplc="A35ECB06">
      <w:start w:val="1"/>
      <w:numFmt w:val="lowerLetter"/>
      <w:lvlText w:val="(%1)"/>
      <w:lvlJc w:val="left"/>
      <w:pPr>
        <w:tabs>
          <w:tab w:val="num" w:pos="1440"/>
        </w:tabs>
        <w:ind w:left="1440" w:hanging="360"/>
      </w:pPr>
      <w:rPr>
        <w:rFonts w:hint="default"/>
        <w:b w:val="0"/>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1506747871">
    <w:abstractNumId w:val="1"/>
  </w:num>
  <w:num w:numId="2" w16cid:durableId="1202397772">
    <w:abstractNumId w:val="6"/>
  </w:num>
  <w:num w:numId="3" w16cid:durableId="73170452">
    <w:abstractNumId w:val="14"/>
  </w:num>
  <w:num w:numId="4" w16cid:durableId="328407242">
    <w:abstractNumId w:val="18"/>
  </w:num>
  <w:num w:numId="5" w16cid:durableId="594826536">
    <w:abstractNumId w:val="12"/>
  </w:num>
  <w:num w:numId="6" w16cid:durableId="373696372">
    <w:abstractNumId w:val="10"/>
  </w:num>
  <w:num w:numId="7" w16cid:durableId="1088379716">
    <w:abstractNumId w:val="5"/>
  </w:num>
  <w:num w:numId="8" w16cid:durableId="658775157">
    <w:abstractNumId w:val="11"/>
  </w:num>
  <w:num w:numId="9" w16cid:durableId="1480460868">
    <w:abstractNumId w:val="9"/>
  </w:num>
  <w:num w:numId="10" w16cid:durableId="249588012">
    <w:abstractNumId w:val="7"/>
  </w:num>
  <w:num w:numId="11" w16cid:durableId="475151535">
    <w:abstractNumId w:val="17"/>
  </w:num>
  <w:num w:numId="12" w16cid:durableId="1809201745">
    <w:abstractNumId w:val="13"/>
  </w:num>
  <w:num w:numId="13" w16cid:durableId="1712457776">
    <w:abstractNumId w:val="19"/>
  </w:num>
  <w:num w:numId="14" w16cid:durableId="1076363488">
    <w:abstractNumId w:val="3"/>
  </w:num>
  <w:num w:numId="15" w16cid:durableId="775564564">
    <w:abstractNumId w:val="4"/>
  </w:num>
  <w:num w:numId="16" w16cid:durableId="1332686285">
    <w:abstractNumId w:val="2"/>
  </w:num>
  <w:num w:numId="17" w16cid:durableId="195168470">
    <w:abstractNumId w:val="20"/>
  </w:num>
  <w:num w:numId="18" w16cid:durableId="987637062">
    <w:abstractNumId w:val="16"/>
  </w:num>
  <w:num w:numId="19" w16cid:durableId="933560622">
    <w:abstractNumId w:val="0"/>
  </w:num>
  <w:num w:numId="20" w16cid:durableId="190000014">
    <w:abstractNumId w:val="15"/>
  </w:num>
  <w:num w:numId="21" w16cid:durableId="699472774">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2E2"/>
    <w:rsid w:val="0000730B"/>
    <w:rsid w:val="00154D89"/>
    <w:rsid w:val="002012A8"/>
    <w:rsid w:val="002C66BE"/>
    <w:rsid w:val="003A6342"/>
    <w:rsid w:val="004C00E5"/>
    <w:rsid w:val="00510501"/>
    <w:rsid w:val="0068037C"/>
    <w:rsid w:val="008317D2"/>
    <w:rsid w:val="00897022"/>
    <w:rsid w:val="008A2E6F"/>
    <w:rsid w:val="008F45C5"/>
    <w:rsid w:val="00912916"/>
    <w:rsid w:val="009972E2"/>
    <w:rsid w:val="00AA2EC6"/>
    <w:rsid w:val="00C36500"/>
    <w:rsid w:val="00E36484"/>
    <w:rsid w:val="00EE7C4B"/>
    <w:rsid w:val="00FB0457"/>
    <w:rsid w:val="00FB49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E1A51"/>
  <w15:chartTrackingRefBased/>
  <w15:docId w15:val="{566F456F-47AC-43CC-8E53-E911E8ED8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2E2"/>
    <w:pPr>
      <w:spacing w:after="0" w:line="240" w:lineRule="auto"/>
    </w:pPr>
    <w:rPr>
      <w:rFonts w:ascii="Times New Roman" w:eastAsia="Times New Roman" w:hAnsi="Times New Roman" w:cs="Times New Roman"/>
      <w:kern w:val="0"/>
      <w:sz w:val="24"/>
      <w:szCs w:val="24"/>
      <w:lang w:val="en-AU"/>
      <w14:ligatures w14:val="none"/>
    </w:rPr>
  </w:style>
  <w:style w:type="paragraph" w:styleId="Heading1">
    <w:name w:val="heading 1"/>
    <w:basedOn w:val="Normal"/>
    <w:next w:val="Normal"/>
    <w:link w:val="Heading1Char"/>
    <w:qFormat/>
    <w:rsid w:val="009972E2"/>
    <w:pPr>
      <w:keepNext/>
      <w:jc w:val="center"/>
      <w:outlineLvl w:val="0"/>
    </w:pPr>
    <w:rPr>
      <w:rFonts w:ascii="Tahoma" w:hAnsi="Tahoma"/>
      <w:b/>
      <w:bCs/>
      <w:lang w:val="en-GB"/>
    </w:rPr>
  </w:style>
  <w:style w:type="paragraph" w:styleId="Heading2">
    <w:name w:val="heading 2"/>
    <w:basedOn w:val="Normal"/>
    <w:next w:val="Normal"/>
    <w:link w:val="Heading2Char"/>
    <w:qFormat/>
    <w:rsid w:val="009972E2"/>
    <w:pPr>
      <w:keepNext/>
      <w:jc w:val="both"/>
      <w:outlineLvl w:val="1"/>
    </w:pPr>
    <w:rPr>
      <w:rFonts w:ascii="Tahoma" w:hAnsi="Tahoma"/>
      <w:b/>
      <w:sz w:val="20"/>
      <w:szCs w:val="20"/>
      <w:lang w:val="en-US"/>
    </w:rPr>
  </w:style>
  <w:style w:type="paragraph" w:styleId="Heading3">
    <w:name w:val="heading 3"/>
    <w:basedOn w:val="Normal"/>
    <w:next w:val="Indent3"/>
    <w:link w:val="Heading3Char"/>
    <w:qFormat/>
    <w:rsid w:val="009972E2"/>
    <w:pPr>
      <w:jc w:val="both"/>
      <w:outlineLvl w:val="2"/>
    </w:pPr>
    <w:rPr>
      <w:rFonts w:ascii="Tahoma" w:hAnsi="Tahoma"/>
      <w:b/>
      <w:sz w:val="20"/>
      <w:szCs w:val="20"/>
    </w:rPr>
  </w:style>
  <w:style w:type="paragraph" w:styleId="Heading4">
    <w:name w:val="heading 4"/>
    <w:basedOn w:val="Normal"/>
    <w:next w:val="Indent4"/>
    <w:link w:val="Heading4Char"/>
    <w:qFormat/>
    <w:rsid w:val="009972E2"/>
    <w:pPr>
      <w:jc w:val="both"/>
      <w:outlineLvl w:val="3"/>
    </w:pPr>
    <w:rPr>
      <w:rFonts w:ascii="Tahoma" w:hAnsi="Tahoma"/>
      <w:b/>
      <w:sz w:val="20"/>
      <w:szCs w:val="20"/>
    </w:rPr>
  </w:style>
  <w:style w:type="paragraph" w:styleId="Heading5">
    <w:name w:val="heading 5"/>
    <w:basedOn w:val="Normal"/>
    <w:next w:val="Normal"/>
    <w:link w:val="Heading5Char"/>
    <w:qFormat/>
    <w:rsid w:val="009972E2"/>
    <w:pPr>
      <w:spacing w:before="240" w:after="60"/>
      <w:jc w:val="both"/>
      <w:outlineLvl w:val="4"/>
    </w:pPr>
    <w:rPr>
      <w:rFonts w:ascii="Arial" w:hAnsi="Arial"/>
      <w:sz w:val="22"/>
      <w:szCs w:val="20"/>
      <w:lang w:val="en-GB"/>
    </w:rPr>
  </w:style>
  <w:style w:type="paragraph" w:styleId="Heading6">
    <w:name w:val="heading 6"/>
    <w:basedOn w:val="Normal"/>
    <w:next w:val="Normal"/>
    <w:link w:val="Heading6Char"/>
    <w:qFormat/>
    <w:rsid w:val="009972E2"/>
    <w:pPr>
      <w:keepNext/>
      <w:pBdr>
        <w:top w:val="single" w:sz="4" w:space="1" w:color="auto"/>
        <w:left w:val="single" w:sz="4" w:space="4" w:color="auto"/>
        <w:bottom w:val="single" w:sz="4" w:space="1" w:color="auto"/>
        <w:right w:val="single" w:sz="4" w:space="4" w:color="auto"/>
      </w:pBdr>
      <w:shd w:val="clear" w:color="auto" w:fill="F3F3F3"/>
      <w:outlineLvl w:val="5"/>
    </w:pPr>
    <w:rPr>
      <w:b/>
      <w:iCs/>
      <w:lang w:val="en-NZ"/>
    </w:rPr>
  </w:style>
  <w:style w:type="paragraph" w:styleId="Heading7">
    <w:name w:val="heading 7"/>
    <w:basedOn w:val="Normal"/>
    <w:next w:val="Normal"/>
    <w:link w:val="Heading7Char"/>
    <w:qFormat/>
    <w:rsid w:val="009972E2"/>
    <w:pPr>
      <w:keepNext/>
      <w:outlineLvl w:val="6"/>
    </w:pPr>
    <w:rPr>
      <w:b/>
      <w:bCs/>
      <w:i/>
    </w:rPr>
  </w:style>
  <w:style w:type="paragraph" w:styleId="Heading8">
    <w:name w:val="heading 8"/>
    <w:basedOn w:val="Normal"/>
    <w:next w:val="Normal"/>
    <w:link w:val="Heading8Char"/>
    <w:qFormat/>
    <w:rsid w:val="009972E2"/>
    <w:pPr>
      <w:keepNext/>
      <w:ind w:left="-108"/>
      <w:jc w:val="both"/>
      <w:outlineLvl w:val="7"/>
    </w:pPr>
    <w:rPr>
      <w:b/>
      <w:lang w:val="en-NZ"/>
    </w:rPr>
  </w:style>
  <w:style w:type="paragraph" w:styleId="Heading9">
    <w:name w:val="heading 9"/>
    <w:basedOn w:val="Normal"/>
    <w:next w:val="Normal"/>
    <w:link w:val="Heading9Char"/>
    <w:qFormat/>
    <w:rsid w:val="009972E2"/>
    <w:pPr>
      <w:keepNext/>
      <w:suppressAutoHyphens/>
      <w:ind w:left="-108"/>
      <w:outlineLvl w:val="8"/>
    </w:pPr>
    <w:rPr>
      <w:b/>
      <w:bCs/>
      <w:spacing w:val="-2"/>
      <w:sz w:val="22"/>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72E2"/>
    <w:rPr>
      <w:rFonts w:ascii="Tahoma" w:eastAsia="Times New Roman" w:hAnsi="Tahoma" w:cs="Times New Roman"/>
      <w:b/>
      <w:bCs/>
      <w:kern w:val="0"/>
      <w:sz w:val="24"/>
      <w:szCs w:val="24"/>
      <w:lang w:val="en-GB"/>
      <w14:ligatures w14:val="none"/>
    </w:rPr>
  </w:style>
  <w:style w:type="character" w:customStyle="1" w:styleId="Heading2Char">
    <w:name w:val="Heading 2 Char"/>
    <w:basedOn w:val="DefaultParagraphFont"/>
    <w:link w:val="Heading2"/>
    <w:rsid w:val="009972E2"/>
    <w:rPr>
      <w:rFonts w:ascii="Tahoma" w:eastAsia="Times New Roman" w:hAnsi="Tahoma" w:cs="Times New Roman"/>
      <w:b/>
      <w:kern w:val="0"/>
      <w:sz w:val="20"/>
      <w:szCs w:val="20"/>
      <w:lang w:val="en-US"/>
      <w14:ligatures w14:val="none"/>
    </w:rPr>
  </w:style>
  <w:style w:type="character" w:customStyle="1" w:styleId="Heading3Char">
    <w:name w:val="Heading 3 Char"/>
    <w:basedOn w:val="DefaultParagraphFont"/>
    <w:link w:val="Heading3"/>
    <w:rsid w:val="009972E2"/>
    <w:rPr>
      <w:rFonts w:ascii="Tahoma" w:eastAsia="Times New Roman" w:hAnsi="Tahoma" w:cs="Times New Roman"/>
      <w:b/>
      <w:kern w:val="0"/>
      <w:sz w:val="20"/>
      <w:szCs w:val="20"/>
      <w:lang w:val="en-AU"/>
      <w14:ligatures w14:val="none"/>
    </w:rPr>
  </w:style>
  <w:style w:type="character" w:customStyle="1" w:styleId="Heading4Char">
    <w:name w:val="Heading 4 Char"/>
    <w:basedOn w:val="DefaultParagraphFont"/>
    <w:link w:val="Heading4"/>
    <w:rsid w:val="009972E2"/>
    <w:rPr>
      <w:rFonts w:ascii="Tahoma" w:eastAsia="Times New Roman" w:hAnsi="Tahoma" w:cs="Times New Roman"/>
      <w:b/>
      <w:kern w:val="0"/>
      <w:sz w:val="20"/>
      <w:szCs w:val="20"/>
      <w:lang w:val="en-AU"/>
      <w14:ligatures w14:val="none"/>
    </w:rPr>
  </w:style>
  <w:style w:type="character" w:customStyle="1" w:styleId="Heading5Char">
    <w:name w:val="Heading 5 Char"/>
    <w:basedOn w:val="DefaultParagraphFont"/>
    <w:link w:val="Heading5"/>
    <w:rsid w:val="009972E2"/>
    <w:rPr>
      <w:rFonts w:ascii="Arial" w:eastAsia="Times New Roman" w:hAnsi="Arial" w:cs="Times New Roman"/>
      <w:kern w:val="0"/>
      <w:szCs w:val="20"/>
      <w:lang w:val="en-GB"/>
      <w14:ligatures w14:val="none"/>
    </w:rPr>
  </w:style>
  <w:style w:type="character" w:customStyle="1" w:styleId="Heading6Char">
    <w:name w:val="Heading 6 Char"/>
    <w:basedOn w:val="DefaultParagraphFont"/>
    <w:link w:val="Heading6"/>
    <w:rsid w:val="009972E2"/>
    <w:rPr>
      <w:rFonts w:ascii="Times New Roman" w:eastAsia="Times New Roman" w:hAnsi="Times New Roman" w:cs="Times New Roman"/>
      <w:b/>
      <w:iCs/>
      <w:kern w:val="0"/>
      <w:sz w:val="24"/>
      <w:szCs w:val="24"/>
      <w:shd w:val="clear" w:color="auto" w:fill="F3F3F3"/>
      <w14:ligatures w14:val="none"/>
    </w:rPr>
  </w:style>
  <w:style w:type="character" w:customStyle="1" w:styleId="Heading7Char">
    <w:name w:val="Heading 7 Char"/>
    <w:basedOn w:val="DefaultParagraphFont"/>
    <w:link w:val="Heading7"/>
    <w:rsid w:val="009972E2"/>
    <w:rPr>
      <w:rFonts w:ascii="Times New Roman" w:eastAsia="Times New Roman" w:hAnsi="Times New Roman" w:cs="Times New Roman"/>
      <w:b/>
      <w:bCs/>
      <w:i/>
      <w:kern w:val="0"/>
      <w:sz w:val="24"/>
      <w:szCs w:val="24"/>
      <w:lang w:val="en-AU"/>
      <w14:ligatures w14:val="none"/>
    </w:rPr>
  </w:style>
  <w:style w:type="character" w:customStyle="1" w:styleId="Heading8Char">
    <w:name w:val="Heading 8 Char"/>
    <w:basedOn w:val="DefaultParagraphFont"/>
    <w:link w:val="Heading8"/>
    <w:rsid w:val="009972E2"/>
    <w:rPr>
      <w:rFonts w:ascii="Times New Roman" w:eastAsia="Times New Roman" w:hAnsi="Times New Roman" w:cs="Times New Roman"/>
      <w:b/>
      <w:kern w:val="0"/>
      <w:sz w:val="24"/>
      <w:szCs w:val="24"/>
      <w14:ligatures w14:val="none"/>
    </w:rPr>
  </w:style>
  <w:style w:type="character" w:customStyle="1" w:styleId="Heading9Char">
    <w:name w:val="Heading 9 Char"/>
    <w:basedOn w:val="DefaultParagraphFont"/>
    <w:link w:val="Heading9"/>
    <w:rsid w:val="009972E2"/>
    <w:rPr>
      <w:rFonts w:ascii="Times New Roman" w:eastAsia="Times New Roman" w:hAnsi="Times New Roman" w:cs="Times New Roman"/>
      <w:b/>
      <w:bCs/>
      <w:spacing w:val="-2"/>
      <w:kern w:val="0"/>
      <w:szCs w:val="24"/>
      <w14:ligatures w14:val="none"/>
    </w:rPr>
  </w:style>
  <w:style w:type="paragraph" w:customStyle="1" w:styleId="Indent3">
    <w:name w:val="Indent 3"/>
    <w:basedOn w:val="Heading3"/>
    <w:rsid w:val="009972E2"/>
    <w:pPr>
      <w:ind w:left="1729"/>
      <w:outlineLvl w:val="9"/>
    </w:pPr>
    <w:rPr>
      <w:b w:val="0"/>
    </w:rPr>
  </w:style>
  <w:style w:type="paragraph" w:customStyle="1" w:styleId="Indent4">
    <w:name w:val="Indent 4"/>
    <w:basedOn w:val="Normal"/>
    <w:rsid w:val="009972E2"/>
    <w:pPr>
      <w:ind w:left="2438" w:firstLine="114"/>
      <w:jc w:val="both"/>
    </w:pPr>
    <w:rPr>
      <w:szCs w:val="20"/>
    </w:rPr>
  </w:style>
  <w:style w:type="paragraph" w:customStyle="1" w:styleId="Indent2">
    <w:name w:val="Indent 2"/>
    <w:basedOn w:val="Normal"/>
    <w:rsid w:val="009972E2"/>
    <w:pPr>
      <w:widowControl w:val="0"/>
      <w:jc w:val="both"/>
    </w:pPr>
    <w:rPr>
      <w:szCs w:val="20"/>
    </w:rPr>
  </w:style>
  <w:style w:type="paragraph" w:styleId="TOC1">
    <w:name w:val="toc 1"/>
    <w:basedOn w:val="Normal"/>
    <w:next w:val="Normal"/>
    <w:autoRedefine/>
    <w:uiPriority w:val="39"/>
    <w:rsid w:val="009972E2"/>
    <w:pPr>
      <w:tabs>
        <w:tab w:val="right" w:leader="dot" w:pos="9350"/>
      </w:tabs>
      <w:spacing w:after="60"/>
      <w:ind w:left="540" w:hanging="540"/>
    </w:pPr>
    <w:rPr>
      <w:rFonts w:ascii="Tahoma" w:hAnsi="Tahoma" w:cs="Tahoma"/>
      <w:b/>
      <w:bCs/>
      <w:caps/>
      <w:noProof/>
      <w:sz w:val="18"/>
      <w:szCs w:val="18"/>
      <w:lang w:val="en-NZ"/>
    </w:rPr>
  </w:style>
  <w:style w:type="paragraph" w:styleId="TOC2">
    <w:name w:val="toc 2"/>
    <w:basedOn w:val="Normal"/>
    <w:next w:val="Normal"/>
    <w:autoRedefine/>
    <w:uiPriority w:val="39"/>
    <w:rsid w:val="009972E2"/>
    <w:pPr>
      <w:tabs>
        <w:tab w:val="left" w:pos="1080"/>
        <w:tab w:val="right" w:leader="dot" w:pos="9350"/>
      </w:tabs>
      <w:ind w:left="540"/>
    </w:pPr>
    <w:rPr>
      <w:rFonts w:ascii="Tahoma" w:hAnsi="Tahoma" w:cs="Tahoma"/>
      <w:bCs/>
      <w:iCs/>
      <w:smallCaps/>
      <w:noProof/>
      <w:sz w:val="18"/>
      <w:szCs w:val="18"/>
    </w:rPr>
  </w:style>
  <w:style w:type="paragraph" w:styleId="BodyText">
    <w:name w:val="Body Text"/>
    <w:basedOn w:val="Normal"/>
    <w:link w:val="BodyTextChar1"/>
    <w:rsid w:val="009972E2"/>
    <w:pPr>
      <w:jc w:val="both"/>
    </w:pPr>
    <w:rPr>
      <w:rFonts w:ascii="Tahoma" w:hAnsi="Tahoma"/>
      <w:b/>
      <w:bCs/>
      <w:sz w:val="20"/>
      <w:lang w:val="en-US"/>
    </w:rPr>
  </w:style>
  <w:style w:type="character" w:customStyle="1" w:styleId="BodyTextChar">
    <w:name w:val="Body Text Char"/>
    <w:basedOn w:val="DefaultParagraphFont"/>
    <w:rsid w:val="009972E2"/>
    <w:rPr>
      <w:rFonts w:ascii="Times New Roman" w:eastAsia="Times New Roman" w:hAnsi="Times New Roman" w:cs="Times New Roman"/>
      <w:kern w:val="0"/>
      <w:sz w:val="24"/>
      <w:szCs w:val="24"/>
      <w:lang w:val="en-AU"/>
      <w14:ligatures w14:val="none"/>
    </w:rPr>
  </w:style>
  <w:style w:type="paragraph" w:styleId="TableofFigures">
    <w:name w:val="table of figures"/>
    <w:basedOn w:val="Normal"/>
    <w:next w:val="Normal"/>
    <w:semiHidden/>
    <w:rsid w:val="009972E2"/>
    <w:pPr>
      <w:tabs>
        <w:tab w:val="right" w:leader="dot" w:pos="8221"/>
      </w:tabs>
      <w:ind w:left="400" w:hanging="400"/>
      <w:jc w:val="both"/>
    </w:pPr>
    <w:rPr>
      <w:szCs w:val="20"/>
    </w:rPr>
  </w:style>
  <w:style w:type="paragraph" w:customStyle="1" w:styleId="Style1">
    <w:name w:val="Style 1"/>
    <w:basedOn w:val="Normal"/>
    <w:link w:val="Style1Char"/>
    <w:rsid w:val="009972E2"/>
    <w:pPr>
      <w:jc w:val="both"/>
    </w:pPr>
    <w:rPr>
      <w:b/>
      <w:szCs w:val="20"/>
    </w:rPr>
  </w:style>
  <w:style w:type="paragraph" w:customStyle="1" w:styleId="Indent1">
    <w:name w:val="Indent 1"/>
    <w:basedOn w:val="Normal"/>
    <w:link w:val="Indent1Char"/>
    <w:rsid w:val="009972E2"/>
    <w:pPr>
      <w:jc w:val="both"/>
    </w:pPr>
    <w:rPr>
      <w:szCs w:val="20"/>
    </w:rPr>
  </w:style>
  <w:style w:type="paragraph" w:customStyle="1" w:styleId="rcp1">
    <w:name w:val="rcp.1"/>
    <w:basedOn w:val="Normal"/>
    <w:rsid w:val="009972E2"/>
    <w:pPr>
      <w:jc w:val="both"/>
    </w:pPr>
    <w:rPr>
      <w:rFonts w:ascii="Futura" w:hAnsi="Futura"/>
      <w:b/>
      <w:sz w:val="28"/>
      <w:szCs w:val="20"/>
      <w:lang w:val="en-NZ"/>
    </w:rPr>
  </w:style>
  <w:style w:type="paragraph" w:styleId="Header">
    <w:name w:val="header"/>
    <w:basedOn w:val="Normal"/>
    <w:link w:val="HeaderChar"/>
    <w:rsid w:val="009972E2"/>
    <w:pPr>
      <w:tabs>
        <w:tab w:val="center" w:pos="4320"/>
        <w:tab w:val="right" w:pos="8640"/>
      </w:tabs>
    </w:pPr>
    <w:rPr>
      <w:szCs w:val="20"/>
      <w:lang w:val="en-NZ"/>
    </w:rPr>
  </w:style>
  <w:style w:type="character" w:customStyle="1" w:styleId="HeaderChar">
    <w:name w:val="Header Char"/>
    <w:basedOn w:val="DefaultParagraphFont"/>
    <w:link w:val="Header"/>
    <w:rsid w:val="009972E2"/>
    <w:rPr>
      <w:rFonts w:ascii="Times New Roman" w:eastAsia="Times New Roman" w:hAnsi="Times New Roman" w:cs="Times New Roman"/>
      <w:kern w:val="0"/>
      <w:sz w:val="24"/>
      <w:szCs w:val="20"/>
      <w14:ligatures w14:val="none"/>
    </w:rPr>
  </w:style>
  <w:style w:type="paragraph" w:styleId="NormalWeb">
    <w:name w:val="Normal (Web)"/>
    <w:basedOn w:val="Normal"/>
    <w:rsid w:val="009972E2"/>
    <w:pPr>
      <w:spacing w:before="100" w:beforeAutospacing="1" w:after="100" w:afterAutospacing="1"/>
    </w:pPr>
    <w:rPr>
      <w:rFonts w:ascii="Arial" w:hAnsi="Arial" w:cs="Arial"/>
      <w:sz w:val="20"/>
      <w:szCs w:val="20"/>
      <w:lang w:val="en-US"/>
    </w:rPr>
  </w:style>
  <w:style w:type="paragraph" w:styleId="BodyText2">
    <w:name w:val="Body Text 2"/>
    <w:basedOn w:val="Normal"/>
    <w:link w:val="BodyText2Char1"/>
    <w:rsid w:val="009972E2"/>
    <w:pPr>
      <w:jc w:val="both"/>
    </w:pPr>
    <w:rPr>
      <w:rFonts w:ascii="Tahoma" w:hAnsi="Tahoma"/>
      <w:sz w:val="20"/>
    </w:rPr>
  </w:style>
  <w:style w:type="character" w:customStyle="1" w:styleId="BodyText2Char">
    <w:name w:val="Body Text 2 Char"/>
    <w:basedOn w:val="DefaultParagraphFont"/>
    <w:rsid w:val="009972E2"/>
    <w:rPr>
      <w:rFonts w:ascii="Times New Roman" w:eastAsia="Times New Roman" w:hAnsi="Times New Roman" w:cs="Times New Roman"/>
      <w:kern w:val="0"/>
      <w:sz w:val="24"/>
      <w:szCs w:val="24"/>
      <w:lang w:val="en-AU"/>
      <w14:ligatures w14:val="none"/>
    </w:rPr>
  </w:style>
  <w:style w:type="paragraph" w:styleId="Title">
    <w:name w:val="Title"/>
    <w:basedOn w:val="Normal"/>
    <w:link w:val="TitleChar"/>
    <w:uiPriority w:val="10"/>
    <w:qFormat/>
    <w:rsid w:val="009972E2"/>
    <w:pPr>
      <w:pBdr>
        <w:top w:val="single" w:sz="18" w:space="1" w:color="auto" w:shadow="1"/>
        <w:left w:val="single" w:sz="18" w:space="4" w:color="auto" w:shadow="1"/>
        <w:bottom w:val="single" w:sz="18" w:space="1" w:color="auto" w:shadow="1"/>
        <w:right w:val="single" w:sz="18" w:space="0" w:color="auto" w:shadow="1"/>
      </w:pBdr>
      <w:shd w:val="clear" w:color="auto" w:fill="D9D9D9"/>
      <w:jc w:val="center"/>
    </w:pPr>
    <w:rPr>
      <w:b/>
      <w:sz w:val="36"/>
    </w:rPr>
  </w:style>
  <w:style w:type="character" w:customStyle="1" w:styleId="TitleChar">
    <w:name w:val="Title Char"/>
    <w:basedOn w:val="DefaultParagraphFont"/>
    <w:link w:val="Title"/>
    <w:uiPriority w:val="10"/>
    <w:rsid w:val="009972E2"/>
    <w:rPr>
      <w:rFonts w:ascii="Times New Roman" w:eastAsia="Times New Roman" w:hAnsi="Times New Roman" w:cs="Times New Roman"/>
      <w:b/>
      <w:kern w:val="0"/>
      <w:sz w:val="36"/>
      <w:szCs w:val="24"/>
      <w:shd w:val="clear" w:color="auto" w:fill="D9D9D9"/>
      <w:lang w:val="en-AU"/>
      <w14:ligatures w14:val="none"/>
    </w:rPr>
  </w:style>
  <w:style w:type="character" w:styleId="FootnoteReference">
    <w:name w:val="footnote reference"/>
    <w:semiHidden/>
    <w:rsid w:val="009972E2"/>
    <w:rPr>
      <w:vertAlign w:val="superscript"/>
    </w:rPr>
  </w:style>
  <w:style w:type="paragraph" w:customStyle="1" w:styleId="indent3bold">
    <w:name w:val="indent 3 bold"/>
    <w:basedOn w:val="Indent3"/>
    <w:next w:val="Indent3"/>
    <w:rsid w:val="009972E2"/>
    <w:rPr>
      <w:b/>
      <w:lang w:val="en-NZ"/>
    </w:rPr>
  </w:style>
  <w:style w:type="paragraph" w:styleId="Subtitle">
    <w:name w:val="Subtitle"/>
    <w:basedOn w:val="Normal"/>
    <w:link w:val="SubtitleChar"/>
    <w:qFormat/>
    <w:rsid w:val="009972E2"/>
    <w:pPr>
      <w:pBdr>
        <w:top w:val="single" w:sz="18" w:space="1" w:color="auto" w:shadow="1"/>
        <w:left w:val="single" w:sz="18" w:space="4" w:color="auto" w:shadow="1"/>
        <w:bottom w:val="single" w:sz="18" w:space="1" w:color="auto" w:shadow="1"/>
        <w:right w:val="single" w:sz="18" w:space="0" w:color="auto" w:shadow="1"/>
      </w:pBdr>
      <w:shd w:val="clear" w:color="auto" w:fill="D9D9D9"/>
      <w:jc w:val="center"/>
    </w:pPr>
    <w:rPr>
      <w:b/>
      <w:sz w:val="36"/>
      <w:lang w:val="en-NZ"/>
    </w:rPr>
  </w:style>
  <w:style w:type="character" w:customStyle="1" w:styleId="SubtitleChar">
    <w:name w:val="Subtitle Char"/>
    <w:basedOn w:val="DefaultParagraphFont"/>
    <w:link w:val="Subtitle"/>
    <w:rsid w:val="009972E2"/>
    <w:rPr>
      <w:rFonts w:ascii="Times New Roman" w:eastAsia="Times New Roman" w:hAnsi="Times New Roman" w:cs="Times New Roman"/>
      <w:b/>
      <w:kern w:val="0"/>
      <w:sz w:val="36"/>
      <w:szCs w:val="24"/>
      <w:shd w:val="clear" w:color="auto" w:fill="D9D9D9"/>
      <w14:ligatures w14:val="none"/>
    </w:rPr>
  </w:style>
  <w:style w:type="paragraph" w:styleId="Caption">
    <w:name w:val="caption"/>
    <w:basedOn w:val="Normal"/>
    <w:next w:val="Normal"/>
    <w:qFormat/>
    <w:rsid w:val="009972E2"/>
    <w:pPr>
      <w:spacing w:before="120" w:after="120"/>
      <w:jc w:val="both"/>
    </w:pPr>
    <w:rPr>
      <w:b/>
      <w:szCs w:val="20"/>
    </w:rPr>
  </w:style>
  <w:style w:type="paragraph" w:styleId="BodyTextIndent">
    <w:name w:val="Body Text Indent"/>
    <w:basedOn w:val="Normal"/>
    <w:link w:val="BodyTextIndentChar"/>
    <w:rsid w:val="009972E2"/>
    <w:pPr>
      <w:tabs>
        <w:tab w:val="left" w:pos="540"/>
      </w:tabs>
      <w:ind w:left="360" w:hanging="360"/>
    </w:pPr>
  </w:style>
  <w:style w:type="character" w:customStyle="1" w:styleId="BodyTextIndentChar">
    <w:name w:val="Body Text Indent Char"/>
    <w:basedOn w:val="DefaultParagraphFont"/>
    <w:link w:val="BodyTextIndent"/>
    <w:rsid w:val="009972E2"/>
    <w:rPr>
      <w:rFonts w:ascii="Times New Roman" w:eastAsia="Times New Roman" w:hAnsi="Times New Roman" w:cs="Times New Roman"/>
      <w:kern w:val="0"/>
      <w:sz w:val="24"/>
      <w:szCs w:val="24"/>
      <w:lang w:val="en-AU"/>
      <w14:ligatures w14:val="none"/>
    </w:rPr>
  </w:style>
  <w:style w:type="paragraph" w:styleId="FootnoteText">
    <w:name w:val="footnote text"/>
    <w:basedOn w:val="Normal"/>
    <w:link w:val="FootnoteTextChar"/>
    <w:semiHidden/>
    <w:rsid w:val="009972E2"/>
    <w:pPr>
      <w:jc w:val="both"/>
    </w:pPr>
    <w:rPr>
      <w:szCs w:val="20"/>
      <w:lang w:val="en-GB"/>
    </w:rPr>
  </w:style>
  <w:style w:type="character" w:customStyle="1" w:styleId="FootnoteTextChar">
    <w:name w:val="Footnote Text Char"/>
    <w:basedOn w:val="DefaultParagraphFont"/>
    <w:link w:val="FootnoteText"/>
    <w:semiHidden/>
    <w:rsid w:val="009972E2"/>
    <w:rPr>
      <w:rFonts w:ascii="Times New Roman" w:eastAsia="Times New Roman" w:hAnsi="Times New Roman" w:cs="Times New Roman"/>
      <w:kern w:val="0"/>
      <w:sz w:val="24"/>
      <w:szCs w:val="20"/>
      <w:lang w:val="en-GB"/>
      <w14:ligatures w14:val="none"/>
    </w:rPr>
  </w:style>
  <w:style w:type="paragraph" w:styleId="BodyTextIndent2">
    <w:name w:val="Body Text Indent 2"/>
    <w:basedOn w:val="Normal"/>
    <w:link w:val="BodyTextIndent2Char"/>
    <w:rsid w:val="009972E2"/>
    <w:pPr>
      <w:tabs>
        <w:tab w:val="left" w:pos="540"/>
      </w:tabs>
      <w:ind w:left="540" w:hanging="540"/>
    </w:pPr>
  </w:style>
  <w:style w:type="character" w:customStyle="1" w:styleId="BodyTextIndent2Char">
    <w:name w:val="Body Text Indent 2 Char"/>
    <w:basedOn w:val="DefaultParagraphFont"/>
    <w:link w:val="BodyTextIndent2"/>
    <w:rsid w:val="009972E2"/>
    <w:rPr>
      <w:rFonts w:ascii="Times New Roman" w:eastAsia="Times New Roman" w:hAnsi="Times New Roman" w:cs="Times New Roman"/>
      <w:kern w:val="0"/>
      <w:sz w:val="24"/>
      <w:szCs w:val="24"/>
      <w:lang w:val="en-AU"/>
      <w14:ligatures w14:val="none"/>
    </w:rPr>
  </w:style>
  <w:style w:type="paragraph" w:styleId="BodyTextIndent3">
    <w:name w:val="Body Text Indent 3"/>
    <w:basedOn w:val="Normal"/>
    <w:link w:val="BodyTextIndent3Char"/>
    <w:rsid w:val="009972E2"/>
    <w:pPr>
      <w:tabs>
        <w:tab w:val="left" w:pos="540"/>
      </w:tabs>
      <w:ind w:left="720" w:firstLine="360"/>
      <w:jc w:val="both"/>
    </w:pPr>
  </w:style>
  <w:style w:type="character" w:customStyle="1" w:styleId="BodyTextIndent3Char">
    <w:name w:val="Body Text Indent 3 Char"/>
    <w:basedOn w:val="DefaultParagraphFont"/>
    <w:link w:val="BodyTextIndent3"/>
    <w:rsid w:val="009972E2"/>
    <w:rPr>
      <w:rFonts w:ascii="Times New Roman" w:eastAsia="Times New Roman" w:hAnsi="Times New Roman" w:cs="Times New Roman"/>
      <w:kern w:val="0"/>
      <w:sz w:val="24"/>
      <w:szCs w:val="24"/>
      <w:lang w:val="en-AU"/>
      <w14:ligatures w14:val="none"/>
    </w:rPr>
  </w:style>
  <w:style w:type="paragraph" w:styleId="BodyText3">
    <w:name w:val="Body Text 3"/>
    <w:basedOn w:val="Normal"/>
    <w:link w:val="BodyText3Char"/>
    <w:rsid w:val="009972E2"/>
    <w:pPr>
      <w:framePr w:w="358" w:h="13861" w:wrap="around" w:vAnchor="text" w:hAnchor="page" w:x="10258" w:y="-13901"/>
      <w:shd w:val="solid" w:color="FFFFFF" w:fill="FFFFFF"/>
      <w:jc w:val="center"/>
    </w:pPr>
    <w:rPr>
      <w:rFonts w:ascii="IQE Athos" w:hAnsi="IQE Athos"/>
      <w:sz w:val="32"/>
      <w:lang w:val="en-NZ"/>
    </w:rPr>
  </w:style>
  <w:style w:type="character" w:customStyle="1" w:styleId="BodyText3Char">
    <w:name w:val="Body Text 3 Char"/>
    <w:basedOn w:val="DefaultParagraphFont"/>
    <w:link w:val="BodyText3"/>
    <w:rsid w:val="009972E2"/>
    <w:rPr>
      <w:rFonts w:ascii="IQE Athos" w:eastAsia="Times New Roman" w:hAnsi="IQE Athos" w:cs="Times New Roman"/>
      <w:kern w:val="0"/>
      <w:sz w:val="32"/>
      <w:szCs w:val="24"/>
      <w:shd w:val="solid" w:color="FFFFFF" w:fill="FFFFFF"/>
      <w14:ligatures w14:val="none"/>
    </w:rPr>
  </w:style>
  <w:style w:type="paragraph" w:styleId="Footer">
    <w:name w:val="footer"/>
    <w:basedOn w:val="Normal"/>
    <w:link w:val="FooterChar"/>
    <w:uiPriority w:val="99"/>
    <w:rsid w:val="009972E2"/>
    <w:pPr>
      <w:tabs>
        <w:tab w:val="center" w:pos="4320"/>
        <w:tab w:val="right" w:pos="8640"/>
      </w:tabs>
    </w:pPr>
    <w:rPr>
      <w:lang w:val="en-GB"/>
    </w:rPr>
  </w:style>
  <w:style w:type="character" w:customStyle="1" w:styleId="FooterChar">
    <w:name w:val="Footer Char"/>
    <w:basedOn w:val="DefaultParagraphFont"/>
    <w:link w:val="Footer"/>
    <w:uiPriority w:val="99"/>
    <w:rsid w:val="009972E2"/>
    <w:rPr>
      <w:rFonts w:ascii="Times New Roman" w:eastAsia="Times New Roman" w:hAnsi="Times New Roman" w:cs="Times New Roman"/>
      <w:kern w:val="0"/>
      <w:sz w:val="24"/>
      <w:szCs w:val="24"/>
      <w:lang w:val="en-GB"/>
      <w14:ligatures w14:val="none"/>
    </w:rPr>
  </w:style>
  <w:style w:type="paragraph" w:customStyle="1" w:styleId="indent4italic">
    <w:name w:val="indent4italic"/>
    <w:basedOn w:val="Indent4"/>
    <w:rsid w:val="009972E2"/>
    <w:rPr>
      <w:i/>
    </w:rPr>
  </w:style>
  <w:style w:type="paragraph" w:customStyle="1" w:styleId="rwsp0">
    <w:name w:val="rwsp.0"/>
    <w:basedOn w:val="Normal"/>
    <w:rsid w:val="009972E2"/>
    <w:pPr>
      <w:jc w:val="both"/>
    </w:pPr>
    <w:rPr>
      <w:rFonts w:ascii="Futura" w:hAnsi="Futura"/>
      <w:b/>
      <w:sz w:val="28"/>
      <w:szCs w:val="20"/>
      <w:lang w:val="en-GB"/>
    </w:rPr>
  </w:style>
  <w:style w:type="character" w:styleId="PageNumber">
    <w:name w:val="page number"/>
    <w:basedOn w:val="DefaultParagraphFont"/>
    <w:rsid w:val="009972E2"/>
  </w:style>
  <w:style w:type="paragraph" w:styleId="BlockText">
    <w:name w:val="Block Text"/>
    <w:basedOn w:val="Normal"/>
    <w:rsid w:val="009972E2"/>
    <w:pPr>
      <w:tabs>
        <w:tab w:val="left" w:pos="284"/>
      </w:tabs>
      <w:ind w:left="284" w:right="566"/>
      <w:jc w:val="both"/>
    </w:pPr>
    <w:rPr>
      <w:b/>
      <w:sz w:val="16"/>
      <w:szCs w:val="20"/>
    </w:rPr>
  </w:style>
  <w:style w:type="paragraph" w:styleId="EnvelopeAddress">
    <w:name w:val="envelope address"/>
    <w:basedOn w:val="Normal"/>
    <w:rsid w:val="009972E2"/>
    <w:pPr>
      <w:framePr w:w="7920" w:h="1980" w:hRule="exact" w:hSpace="180" w:wrap="auto" w:hAnchor="page" w:xAlign="center" w:yAlign="bottom"/>
      <w:ind w:left="2880"/>
    </w:pPr>
    <w:rPr>
      <w:rFonts w:ascii="Arial" w:hAnsi="Arial"/>
      <w:szCs w:val="20"/>
    </w:rPr>
  </w:style>
  <w:style w:type="paragraph" w:styleId="EnvelopeReturn">
    <w:name w:val="envelope return"/>
    <w:basedOn w:val="Normal"/>
    <w:rsid w:val="009972E2"/>
    <w:rPr>
      <w:rFonts w:ascii="Arial" w:hAnsi="Arial"/>
      <w:sz w:val="20"/>
      <w:szCs w:val="20"/>
    </w:rPr>
  </w:style>
  <w:style w:type="paragraph" w:customStyle="1" w:styleId="List-Number">
    <w:name w:val="List-Number"/>
    <w:basedOn w:val="Normal"/>
    <w:next w:val="Normal"/>
    <w:autoRedefine/>
    <w:rsid w:val="009972E2"/>
    <w:pPr>
      <w:tabs>
        <w:tab w:val="left" w:pos="1588"/>
        <w:tab w:val="num" w:pos="1854"/>
      </w:tabs>
      <w:ind w:left="1418" w:hanging="284"/>
      <w:jc w:val="both"/>
    </w:pPr>
    <w:rPr>
      <w:sz w:val="20"/>
      <w:szCs w:val="20"/>
    </w:rPr>
  </w:style>
  <w:style w:type="paragraph" w:customStyle="1" w:styleId="List-Alphabet">
    <w:name w:val="List-Alphabet"/>
    <w:basedOn w:val="Normal"/>
    <w:next w:val="Normal"/>
    <w:autoRedefine/>
    <w:rsid w:val="009972E2"/>
    <w:pPr>
      <w:tabs>
        <w:tab w:val="num" w:pos="1267"/>
      </w:tabs>
      <w:ind w:left="1247" w:hanging="340"/>
      <w:jc w:val="both"/>
    </w:pPr>
    <w:rPr>
      <w:sz w:val="20"/>
      <w:szCs w:val="20"/>
    </w:rPr>
  </w:style>
  <w:style w:type="paragraph" w:customStyle="1" w:styleId="RWSP2">
    <w:name w:val="RWSP.2"/>
    <w:basedOn w:val="Normal"/>
    <w:rsid w:val="009972E2"/>
    <w:pPr>
      <w:ind w:left="720" w:hanging="720"/>
      <w:jc w:val="both"/>
    </w:pPr>
    <w:rPr>
      <w:b/>
      <w:szCs w:val="20"/>
      <w:lang w:val="en-GB"/>
    </w:rPr>
  </w:style>
  <w:style w:type="paragraph" w:customStyle="1" w:styleId="Numbering">
    <w:name w:val="Numbering"/>
    <w:basedOn w:val="Normal"/>
    <w:rsid w:val="009972E2"/>
    <w:pPr>
      <w:spacing w:after="120"/>
    </w:pPr>
    <w:rPr>
      <w:spacing w:val="-2"/>
      <w:szCs w:val="20"/>
    </w:rPr>
  </w:style>
  <w:style w:type="paragraph" w:customStyle="1" w:styleId="rwsp1">
    <w:name w:val="rwsp.1"/>
    <w:basedOn w:val="Normal"/>
    <w:rsid w:val="009972E2"/>
    <w:pPr>
      <w:jc w:val="both"/>
    </w:pPr>
    <w:rPr>
      <w:rFonts w:ascii="Futura" w:hAnsi="Futura"/>
      <w:b/>
      <w:szCs w:val="20"/>
      <w:lang w:val="en-GB"/>
    </w:rPr>
  </w:style>
  <w:style w:type="paragraph" w:customStyle="1" w:styleId="Legal2">
    <w:name w:val="Legal2"/>
    <w:basedOn w:val="Legal1"/>
    <w:rsid w:val="009972E2"/>
  </w:style>
  <w:style w:type="paragraph" w:customStyle="1" w:styleId="Legal1">
    <w:name w:val="Legal1"/>
    <w:basedOn w:val="Normal"/>
    <w:rsid w:val="009972E2"/>
    <w:pPr>
      <w:spacing w:before="240" w:line="360" w:lineRule="auto"/>
      <w:ind w:left="1985" w:hanging="283"/>
      <w:jc w:val="both"/>
    </w:pPr>
    <w:rPr>
      <w:szCs w:val="20"/>
      <w:lang w:val="en-NZ"/>
    </w:rPr>
  </w:style>
  <w:style w:type="paragraph" w:styleId="ListBullet">
    <w:name w:val="List Bullet"/>
    <w:basedOn w:val="Normal"/>
    <w:autoRedefine/>
    <w:rsid w:val="009972E2"/>
    <w:pPr>
      <w:tabs>
        <w:tab w:val="num" w:pos="600"/>
      </w:tabs>
      <w:ind w:left="600" w:hanging="600"/>
    </w:pPr>
    <w:rPr>
      <w:szCs w:val="20"/>
      <w:lang w:val="en-NZ"/>
    </w:rPr>
  </w:style>
  <w:style w:type="paragraph" w:styleId="CommentText">
    <w:name w:val="annotation text"/>
    <w:basedOn w:val="Normal"/>
    <w:link w:val="CommentTextChar"/>
    <w:semiHidden/>
    <w:rsid w:val="009972E2"/>
    <w:rPr>
      <w:sz w:val="20"/>
      <w:szCs w:val="20"/>
      <w:lang w:val="en-GB"/>
    </w:rPr>
  </w:style>
  <w:style w:type="character" w:customStyle="1" w:styleId="CommentTextChar">
    <w:name w:val="Comment Text Char"/>
    <w:basedOn w:val="DefaultParagraphFont"/>
    <w:link w:val="CommentText"/>
    <w:semiHidden/>
    <w:rsid w:val="009972E2"/>
    <w:rPr>
      <w:rFonts w:ascii="Times New Roman" w:eastAsia="Times New Roman" w:hAnsi="Times New Roman" w:cs="Times New Roman"/>
      <w:kern w:val="0"/>
      <w:sz w:val="20"/>
      <w:szCs w:val="20"/>
      <w:lang w:val="en-GB"/>
      <w14:ligatures w14:val="none"/>
    </w:rPr>
  </w:style>
  <w:style w:type="paragraph" w:customStyle="1" w:styleId="Deed1">
    <w:name w:val="Deed 1"/>
    <w:basedOn w:val="Normal"/>
    <w:rsid w:val="009972E2"/>
    <w:pPr>
      <w:tabs>
        <w:tab w:val="num" w:pos="720"/>
      </w:tabs>
      <w:spacing w:line="360" w:lineRule="auto"/>
      <w:ind w:left="720" w:hanging="720"/>
      <w:jc w:val="both"/>
      <w:outlineLvl w:val="0"/>
    </w:pPr>
    <w:rPr>
      <w:rFonts w:ascii="Garamond" w:hAnsi="Garamond"/>
      <w:sz w:val="22"/>
      <w:szCs w:val="20"/>
      <w:lang w:val="en-NZ" w:eastAsia="en-NZ"/>
    </w:rPr>
  </w:style>
  <w:style w:type="paragraph" w:customStyle="1" w:styleId="Deed2">
    <w:name w:val="Deed 2"/>
    <w:basedOn w:val="Normal"/>
    <w:rsid w:val="009972E2"/>
    <w:pPr>
      <w:tabs>
        <w:tab w:val="num" w:pos="1440"/>
      </w:tabs>
      <w:spacing w:line="360" w:lineRule="auto"/>
      <w:ind w:left="1440" w:hanging="720"/>
      <w:jc w:val="both"/>
      <w:outlineLvl w:val="1"/>
    </w:pPr>
    <w:rPr>
      <w:rFonts w:ascii="Garamond" w:hAnsi="Garamond"/>
      <w:sz w:val="22"/>
      <w:szCs w:val="20"/>
      <w:lang w:val="en-NZ" w:eastAsia="en-NZ"/>
    </w:rPr>
  </w:style>
  <w:style w:type="paragraph" w:customStyle="1" w:styleId="Deed3">
    <w:name w:val="Deed 3"/>
    <w:basedOn w:val="Normal"/>
    <w:rsid w:val="009972E2"/>
    <w:pPr>
      <w:tabs>
        <w:tab w:val="num" w:pos="2160"/>
      </w:tabs>
      <w:spacing w:line="360" w:lineRule="auto"/>
      <w:ind w:left="2160" w:hanging="720"/>
      <w:jc w:val="both"/>
      <w:outlineLvl w:val="2"/>
    </w:pPr>
    <w:rPr>
      <w:rFonts w:ascii="Garamond" w:hAnsi="Garamond"/>
      <w:sz w:val="22"/>
      <w:szCs w:val="20"/>
      <w:lang w:val="en-NZ" w:eastAsia="en-NZ"/>
    </w:rPr>
  </w:style>
  <w:style w:type="paragraph" w:customStyle="1" w:styleId="Deed4">
    <w:name w:val="Deed 4"/>
    <w:basedOn w:val="Normal"/>
    <w:rsid w:val="009972E2"/>
    <w:pPr>
      <w:tabs>
        <w:tab w:val="num" w:pos="2880"/>
      </w:tabs>
      <w:spacing w:line="360" w:lineRule="auto"/>
      <w:ind w:left="2880" w:hanging="720"/>
      <w:jc w:val="both"/>
      <w:outlineLvl w:val="3"/>
    </w:pPr>
    <w:rPr>
      <w:rFonts w:ascii="Garamond" w:hAnsi="Garamond"/>
      <w:sz w:val="22"/>
      <w:szCs w:val="20"/>
      <w:lang w:val="en-NZ" w:eastAsia="en-NZ"/>
    </w:rPr>
  </w:style>
  <w:style w:type="paragraph" w:customStyle="1" w:styleId="Deed5">
    <w:name w:val="Deed 5"/>
    <w:basedOn w:val="Normal"/>
    <w:rsid w:val="009972E2"/>
    <w:pPr>
      <w:tabs>
        <w:tab w:val="num" w:pos="3168"/>
      </w:tabs>
      <w:spacing w:line="360" w:lineRule="auto"/>
      <w:ind w:left="3168" w:hanging="1008"/>
      <w:jc w:val="both"/>
      <w:outlineLvl w:val="4"/>
    </w:pPr>
    <w:rPr>
      <w:rFonts w:ascii="Garamond" w:hAnsi="Garamond"/>
      <w:sz w:val="22"/>
      <w:szCs w:val="20"/>
      <w:lang w:val="en-NZ" w:eastAsia="en-NZ"/>
    </w:rPr>
  </w:style>
  <w:style w:type="character" w:customStyle="1" w:styleId="Deed1Char">
    <w:name w:val="Deed 1 Char"/>
    <w:rsid w:val="009972E2"/>
    <w:rPr>
      <w:rFonts w:ascii="Garamond" w:hAnsi="Garamond"/>
      <w:sz w:val="22"/>
      <w:lang w:val="en-NZ" w:eastAsia="en-NZ" w:bidi="ar-SA"/>
    </w:rPr>
  </w:style>
  <w:style w:type="paragraph" w:styleId="BalloonText">
    <w:name w:val="Balloon Text"/>
    <w:basedOn w:val="Normal"/>
    <w:link w:val="BalloonTextChar"/>
    <w:semiHidden/>
    <w:rsid w:val="009972E2"/>
    <w:rPr>
      <w:rFonts w:ascii="Tahoma" w:hAnsi="Tahoma" w:cs="Tahoma"/>
      <w:sz w:val="16"/>
      <w:szCs w:val="16"/>
    </w:rPr>
  </w:style>
  <w:style w:type="character" w:customStyle="1" w:styleId="BalloonTextChar">
    <w:name w:val="Balloon Text Char"/>
    <w:basedOn w:val="DefaultParagraphFont"/>
    <w:link w:val="BalloonText"/>
    <w:semiHidden/>
    <w:rsid w:val="009972E2"/>
    <w:rPr>
      <w:rFonts w:ascii="Tahoma" w:eastAsia="Times New Roman" w:hAnsi="Tahoma" w:cs="Tahoma"/>
      <w:kern w:val="0"/>
      <w:sz w:val="16"/>
      <w:szCs w:val="16"/>
      <w:lang w:val="en-AU"/>
      <w14:ligatures w14:val="none"/>
    </w:rPr>
  </w:style>
  <w:style w:type="paragraph" w:customStyle="1" w:styleId="Site">
    <w:name w:val="Site"/>
    <w:basedOn w:val="Normal"/>
    <w:next w:val="Normal"/>
    <w:rsid w:val="009972E2"/>
    <w:pPr>
      <w:tabs>
        <w:tab w:val="num" w:pos="720"/>
      </w:tabs>
    </w:pPr>
    <w:rPr>
      <w:b/>
      <w:lang w:val="en-NZ"/>
    </w:rPr>
  </w:style>
  <w:style w:type="paragraph" w:customStyle="1" w:styleId="rulestatus">
    <w:name w:val="rule status"/>
    <w:basedOn w:val="Normal"/>
    <w:rsid w:val="009972E2"/>
    <w:pPr>
      <w:tabs>
        <w:tab w:val="left" w:pos="880"/>
      </w:tabs>
      <w:ind w:left="880" w:hanging="880"/>
      <w:jc w:val="both"/>
    </w:pPr>
    <w:rPr>
      <w:b/>
      <w:i/>
    </w:rPr>
  </w:style>
  <w:style w:type="character" w:customStyle="1" w:styleId="rulestatusChar">
    <w:name w:val="rule status Char"/>
    <w:rsid w:val="009972E2"/>
    <w:rPr>
      <w:b/>
      <w:i/>
      <w:sz w:val="24"/>
      <w:szCs w:val="24"/>
      <w:lang w:val="en-AU" w:eastAsia="en-US" w:bidi="ar-SA"/>
    </w:rPr>
  </w:style>
  <w:style w:type="character" w:styleId="CommentReference">
    <w:name w:val="annotation reference"/>
    <w:semiHidden/>
    <w:rsid w:val="009972E2"/>
    <w:rPr>
      <w:sz w:val="16"/>
      <w:szCs w:val="16"/>
    </w:rPr>
  </w:style>
  <w:style w:type="paragraph" w:styleId="CommentSubject">
    <w:name w:val="annotation subject"/>
    <w:basedOn w:val="CommentText"/>
    <w:next w:val="CommentText"/>
    <w:link w:val="CommentSubjectChar"/>
    <w:semiHidden/>
    <w:rsid w:val="009972E2"/>
    <w:rPr>
      <w:b/>
      <w:bCs/>
      <w:lang w:val="en-AU"/>
    </w:rPr>
  </w:style>
  <w:style w:type="character" w:customStyle="1" w:styleId="CommentSubjectChar">
    <w:name w:val="Comment Subject Char"/>
    <w:basedOn w:val="CommentTextChar"/>
    <w:link w:val="CommentSubject"/>
    <w:semiHidden/>
    <w:rsid w:val="009972E2"/>
    <w:rPr>
      <w:rFonts w:ascii="Times New Roman" w:eastAsia="Times New Roman" w:hAnsi="Times New Roman" w:cs="Times New Roman"/>
      <w:b/>
      <w:bCs/>
      <w:kern w:val="0"/>
      <w:sz w:val="20"/>
      <w:szCs w:val="20"/>
      <w:lang w:val="en-AU"/>
      <w14:ligatures w14:val="none"/>
    </w:rPr>
  </w:style>
  <w:style w:type="character" w:customStyle="1" w:styleId="BodyTextChar1">
    <w:name w:val="Body Text Char1"/>
    <w:link w:val="BodyText"/>
    <w:rsid w:val="009972E2"/>
    <w:rPr>
      <w:rFonts w:ascii="Tahoma" w:eastAsia="Times New Roman" w:hAnsi="Tahoma" w:cs="Times New Roman"/>
      <w:b/>
      <w:bCs/>
      <w:kern w:val="0"/>
      <w:sz w:val="20"/>
      <w:szCs w:val="24"/>
      <w:lang w:val="en-US"/>
      <w14:ligatures w14:val="none"/>
    </w:rPr>
  </w:style>
  <w:style w:type="paragraph" w:customStyle="1" w:styleId="StyleHeading3Bold">
    <w:name w:val="Style Heading 3 + Bold"/>
    <w:basedOn w:val="Heading3"/>
    <w:rsid w:val="009972E2"/>
    <w:rPr>
      <w:bCs/>
    </w:rPr>
  </w:style>
  <w:style w:type="paragraph" w:customStyle="1" w:styleId="StyleHeading3Bold1">
    <w:name w:val="Style Heading 3 + Bold1"/>
    <w:basedOn w:val="Heading3"/>
    <w:rsid w:val="009972E2"/>
    <w:rPr>
      <w:bCs/>
    </w:rPr>
  </w:style>
  <w:style w:type="paragraph" w:customStyle="1" w:styleId="StyleHeading3Left0cmHanging127cm">
    <w:name w:val="Style Heading 3 + Left:  0 cm Hanging:  1.27 cm"/>
    <w:basedOn w:val="Heading3"/>
    <w:rsid w:val="009972E2"/>
    <w:pPr>
      <w:ind w:left="720" w:hanging="720"/>
    </w:pPr>
    <w:rPr>
      <w:b w:val="0"/>
    </w:rPr>
  </w:style>
  <w:style w:type="paragraph" w:styleId="TOC3">
    <w:name w:val="toc 3"/>
    <w:basedOn w:val="Normal"/>
    <w:next w:val="Normal"/>
    <w:autoRedefine/>
    <w:uiPriority w:val="39"/>
    <w:rsid w:val="009972E2"/>
    <w:pPr>
      <w:tabs>
        <w:tab w:val="left" w:pos="1980"/>
        <w:tab w:val="right" w:leader="dot" w:pos="9350"/>
      </w:tabs>
      <w:ind w:left="1080"/>
    </w:pPr>
    <w:rPr>
      <w:rFonts w:ascii="Tahoma" w:hAnsi="Tahoma" w:cs="Tahoma"/>
      <w:i/>
      <w:iCs/>
      <w:noProof/>
      <w:sz w:val="20"/>
      <w:szCs w:val="20"/>
      <w:lang w:val="en-NZ"/>
    </w:rPr>
  </w:style>
  <w:style w:type="paragraph" w:customStyle="1" w:styleId="new">
    <w:name w:val="new"/>
    <w:basedOn w:val="Normal"/>
    <w:next w:val="Normal"/>
    <w:rsid w:val="009972E2"/>
    <w:rPr>
      <w:b/>
    </w:rPr>
  </w:style>
  <w:style w:type="character" w:customStyle="1" w:styleId="newCharChar">
    <w:name w:val="new Char Char"/>
    <w:rsid w:val="009972E2"/>
    <w:rPr>
      <w:b/>
      <w:sz w:val="24"/>
      <w:szCs w:val="24"/>
      <w:lang w:val="en-AU" w:eastAsia="en-US" w:bidi="ar-SA"/>
    </w:rPr>
  </w:style>
  <w:style w:type="paragraph" w:customStyle="1" w:styleId="StyleTOC2TimesNewRoman12ptStrikethroughLeftLeft0">
    <w:name w:val="Style TOC 2 + Times New Roman 12 pt Strikethrough Left Left:  0..."/>
    <w:basedOn w:val="TOC2"/>
    <w:rsid w:val="009972E2"/>
    <w:pPr>
      <w:ind w:left="720" w:right="-1407" w:hanging="720"/>
    </w:pPr>
    <w:rPr>
      <w:rFonts w:cs="Times New Roman"/>
      <w:b/>
      <w:strike/>
      <w:szCs w:val="20"/>
    </w:rPr>
  </w:style>
  <w:style w:type="paragraph" w:styleId="TOC6">
    <w:name w:val="toc 6"/>
    <w:basedOn w:val="Normal"/>
    <w:next w:val="Normal"/>
    <w:autoRedefine/>
    <w:uiPriority w:val="39"/>
    <w:rsid w:val="009972E2"/>
    <w:pPr>
      <w:ind w:left="1200"/>
    </w:pPr>
    <w:rPr>
      <w:sz w:val="18"/>
      <w:szCs w:val="18"/>
    </w:rPr>
  </w:style>
  <w:style w:type="paragraph" w:styleId="TOC4">
    <w:name w:val="toc 4"/>
    <w:basedOn w:val="Normal"/>
    <w:next w:val="Normal"/>
    <w:autoRedefine/>
    <w:uiPriority w:val="39"/>
    <w:rsid w:val="009972E2"/>
    <w:pPr>
      <w:ind w:left="720"/>
    </w:pPr>
    <w:rPr>
      <w:sz w:val="18"/>
      <w:szCs w:val="18"/>
    </w:rPr>
  </w:style>
  <w:style w:type="paragraph" w:styleId="TOC5">
    <w:name w:val="toc 5"/>
    <w:basedOn w:val="Normal"/>
    <w:next w:val="Normal"/>
    <w:autoRedefine/>
    <w:uiPriority w:val="39"/>
    <w:rsid w:val="009972E2"/>
    <w:pPr>
      <w:ind w:left="960"/>
    </w:pPr>
    <w:rPr>
      <w:sz w:val="18"/>
      <w:szCs w:val="18"/>
    </w:rPr>
  </w:style>
  <w:style w:type="paragraph" w:styleId="TOC7">
    <w:name w:val="toc 7"/>
    <w:basedOn w:val="Normal"/>
    <w:next w:val="Normal"/>
    <w:autoRedefine/>
    <w:uiPriority w:val="39"/>
    <w:rsid w:val="009972E2"/>
    <w:pPr>
      <w:ind w:left="1440"/>
    </w:pPr>
    <w:rPr>
      <w:sz w:val="18"/>
      <w:szCs w:val="18"/>
    </w:rPr>
  </w:style>
  <w:style w:type="paragraph" w:styleId="TOC8">
    <w:name w:val="toc 8"/>
    <w:basedOn w:val="Normal"/>
    <w:next w:val="Normal"/>
    <w:autoRedefine/>
    <w:uiPriority w:val="39"/>
    <w:rsid w:val="009972E2"/>
    <w:pPr>
      <w:ind w:left="1680"/>
    </w:pPr>
    <w:rPr>
      <w:sz w:val="18"/>
      <w:szCs w:val="18"/>
    </w:rPr>
  </w:style>
  <w:style w:type="paragraph" w:styleId="TOC9">
    <w:name w:val="toc 9"/>
    <w:basedOn w:val="Normal"/>
    <w:next w:val="Normal"/>
    <w:autoRedefine/>
    <w:uiPriority w:val="39"/>
    <w:rsid w:val="009972E2"/>
    <w:pPr>
      <w:ind w:left="1920"/>
    </w:pPr>
    <w:rPr>
      <w:sz w:val="18"/>
      <w:szCs w:val="18"/>
    </w:rPr>
  </w:style>
  <w:style w:type="character" w:styleId="Hyperlink">
    <w:name w:val="Hyperlink"/>
    <w:uiPriority w:val="99"/>
    <w:rsid w:val="009972E2"/>
    <w:rPr>
      <w:color w:val="0000FF"/>
      <w:u w:val="single"/>
    </w:rPr>
  </w:style>
  <w:style w:type="paragraph" w:customStyle="1" w:styleId="introtext">
    <w:name w:val="introtext"/>
    <w:basedOn w:val="Normal"/>
    <w:rsid w:val="009972E2"/>
    <w:pPr>
      <w:spacing w:before="100" w:beforeAutospacing="1" w:after="100" w:afterAutospacing="1"/>
    </w:pPr>
    <w:rPr>
      <w:lang w:val="en-GB" w:eastAsia="en-GB"/>
    </w:rPr>
  </w:style>
  <w:style w:type="character" w:customStyle="1" w:styleId="apple-style-span">
    <w:name w:val="apple-style-span"/>
    <w:basedOn w:val="DefaultParagraphFont"/>
    <w:rsid w:val="009972E2"/>
  </w:style>
  <w:style w:type="table" w:styleId="TableGrid">
    <w:name w:val="Table Grid"/>
    <w:basedOn w:val="TableNormal"/>
    <w:rsid w:val="009972E2"/>
    <w:pPr>
      <w:spacing w:after="0" w:line="240" w:lineRule="auto"/>
    </w:pPr>
    <w:rPr>
      <w:rFonts w:ascii="Times New Roman" w:eastAsia="Times New Roman" w:hAnsi="Times New Roman" w:cs="Times New Roman"/>
      <w:kern w:val="0"/>
      <w:sz w:val="20"/>
      <w:szCs w:val="20"/>
      <w:lang w:eastAsia="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1">
    <w:name w:val="Body Text 2 Char1"/>
    <w:link w:val="BodyText2"/>
    <w:rsid w:val="009972E2"/>
    <w:rPr>
      <w:rFonts w:ascii="Tahoma" w:eastAsia="Times New Roman" w:hAnsi="Tahoma" w:cs="Times New Roman"/>
      <w:kern w:val="0"/>
      <w:sz w:val="20"/>
      <w:szCs w:val="24"/>
      <w:lang w:val="en-AU"/>
      <w14:ligatures w14:val="none"/>
    </w:rPr>
  </w:style>
  <w:style w:type="paragraph" w:customStyle="1" w:styleId="SolidWasteBodyText">
    <w:name w:val="Solid Waste Body Text"/>
    <w:basedOn w:val="Normal"/>
    <w:next w:val="Normal"/>
    <w:rsid w:val="009972E2"/>
    <w:pPr>
      <w:autoSpaceDE w:val="0"/>
      <w:autoSpaceDN w:val="0"/>
      <w:adjustRightInd w:val="0"/>
    </w:pPr>
    <w:rPr>
      <w:rFonts w:ascii="Arial Narrow" w:hAnsi="Arial Narrow"/>
      <w:lang w:val="en-GB" w:eastAsia="en-GB"/>
    </w:rPr>
  </w:style>
  <w:style w:type="paragraph" w:customStyle="1" w:styleId="BoxBullet">
    <w:name w:val="Box Bullet"/>
    <w:basedOn w:val="Normal"/>
    <w:next w:val="Normal"/>
    <w:rsid w:val="009972E2"/>
    <w:pPr>
      <w:autoSpaceDE w:val="0"/>
      <w:autoSpaceDN w:val="0"/>
      <w:adjustRightInd w:val="0"/>
    </w:pPr>
    <w:rPr>
      <w:rFonts w:ascii="Arial" w:hAnsi="Arial"/>
      <w:lang w:val="en-GB" w:eastAsia="en-GB"/>
    </w:rPr>
  </w:style>
  <w:style w:type="character" w:customStyle="1" w:styleId="Style1Char">
    <w:name w:val="Style 1 Char"/>
    <w:link w:val="Style1"/>
    <w:rsid w:val="009972E2"/>
    <w:rPr>
      <w:rFonts w:ascii="Times New Roman" w:eastAsia="Times New Roman" w:hAnsi="Times New Roman" w:cs="Times New Roman"/>
      <w:b/>
      <w:kern w:val="0"/>
      <w:sz w:val="24"/>
      <w:szCs w:val="20"/>
      <w:lang w:val="en-AU"/>
      <w14:ligatures w14:val="none"/>
    </w:rPr>
  </w:style>
  <w:style w:type="character" w:customStyle="1" w:styleId="Indent1Char">
    <w:name w:val="Indent 1 Char"/>
    <w:link w:val="Indent1"/>
    <w:rsid w:val="009972E2"/>
    <w:rPr>
      <w:rFonts w:ascii="Times New Roman" w:eastAsia="Times New Roman" w:hAnsi="Times New Roman" w:cs="Times New Roman"/>
      <w:kern w:val="0"/>
      <w:sz w:val="24"/>
      <w:szCs w:val="20"/>
      <w:lang w:val="en-AU"/>
      <w14:ligatures w14:val="none"/>
    </w:rPr>
  </w:style>
  <w:style w:type="paragraph" w:styleId="ListParagraph">
    <w:name w:val="List Paragraph"/>
    <w:basedOn w:val="Normal"/>
    <w:uiPriority w:val="34"/>
    <w:qFormat/>
    <w:rsid w:val="009972E2"/>
    <w:pPr>
      <w:ind w:left="720"/>
    </w:pPr>
  </w:style>
  <w:style w:type="paragraph" w:styleId="Revision">
    <w:name w:val="Revision"/>
    <w:hidden/>
    <w:uiPriority w:val="99"/>
    <w:semiHidden/>
    <w:rsid w:val="009972E2"/>
    <w:pPr>
      <w:spacing w:after="0" w:line="240" w:lineRule="auto"/>
    </w:pPr>
    <w:rPr>
      <w:rFonts w:ascii="Times New Roman" w:eastAsia="Times New Roman" w:hAnsi="Times New Roman" w:cs="Times New Roman"/>
      <w:kern w:val="0"/>
      <w:sz w:val="24"/>
      <w:szCs w:val="24"/>
      <w:lang w:val="en-AU"/>
      <w14:ligatures w14:val="none"/>
    </w:rPr>
  </w:style>
  <w:style w:type="character" w:styleId="UnresolvedMention">
    <w:name w:val="Unresolved Mention"/>
    <w:uiPriority w:val="99"/>
    <w:semiHidden/>
    <w:unhideWhenUsed/>
    <w:rsid w:val="009972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1691</Words>
  <Characters>9643</Characters>
  <Application>Microsoft Office Word</Application>
  <DocSecurity>0</DocSecurity>
  <Lines>80</Lines>
  <Paragraphs>22</Paragraphs>
  <ScaleCrop>false</ScaleCrop>
  <Company/>
  <LinksUpToDate>false</LinksUpToDate>
  <CharactersWithSpaces>11312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Bimont</dc:creator>
  <cp:keywords/>
  <dc:description/>
  <cp:lastModifiedBy>Tin Nguyen</cp:lastModifiedBy>
  <cp:revision>9</cp:revision>
  <dcterms:created xsi:type="dcterms:W3CDTF">2023-09-07T02:39:00Z</dcterms:created>
  <dcterms:modified xsi:type="dcterms:W3CDTF">2026-05-05T04:27:00Z</dcterms:modified>
</cp:coreProperties>
</file>